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851"/>
        <w:gridCol w:w="4536"/>
        <w:gridCol w:w="1559"/>
        <w:gridCol w:w="3686"/>
      </w:tblGrid>
      <w:tr w:rsidR="0058472F" w:rsidRPr="008719F7" w14:paraId="3014B05A" w14:textId="77777777" w:rsidTr="0058472F">
        <w:tc>
          <w:tcPr>
            <w:tcW w:w="1668" w:type="dxa"/>
          </w:tcPr>
          <w:p w14:paraId="2B16A572" w14:textId="151FC38A" w:rsidR="0058472F" w:rsidRPr="008719F7" w:rsidRDefault="0058472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72F">
              <w:rPr>
                <w:rFonts w:ascii="Arial" w:hAnsi="Arial" w:cs="Arial"/>
                <w:b/>
                <w:sz w:val="18"/>
                <w:szCs w:val="18"/>
              </w:rPr>
              <w:t>Management Issues</w:t>
            </w:r>
          </w:p>
        </w:tc>
        <w:tc>
          <w:tcPr>
            <w:tcW w:w="1842" w:type="dxa"/>
          </w:tcPr>
          <w:p w14:paraId="1ED5D8EA" w14:textId="77777777" w:rsidR="0058472F" w:rsidRPr="008719F7" w:rsidRDefault="005847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CEF3BF6" w14:textId="77777777" w:rsidR="0058472F" w:rsidRPr="008719F7" w:rsidRDefault="005847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6" w:type="dxa"/>
          </w:tcPr>
          <w:p w14:paraId="50DC13A0" w14:textId="77777777" w:rsidR="0058472F" w:rsidRPr="008719F7" w:rsidRDefault="005847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5E9B100" w14:textId="77777777" w:rsidR="0058472F" w:rsidRPr="008719F7" w:rsidRDefault="005847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14:paraId="1138189B" w14:textId="77777777" w:rsidR="0058472F" w:rsidRDefault="005847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636C" w:rsidRPr="008719F7" w14:paraId="4FBD7705" w14:textId="77777777" w:rsidTr="0058472F">
        <w:tc>
          <w:tcPr>
            <w:tcW w:w="1668" w:type="dxa"/>
          </w:tcPr>
          <w:p w14:paraId="3485273D" w14:textId="77777777" w:rsidR="0034636C" w:rsidRPr="008719F7" w:rsidRDefault="003463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9F7">
              <w:rPr>
                <w:rFonts w:ascii="Arial" w:hAnsi="Arial" w:cs="Arial"/>
                <w:b/>
                <w:sz w:val="18"/>
                <w:szCs w:val="18"/>
              </w:rPr>
              <w:t>Subject</w:t>
            </w:r>
          </w:p>
        </w:tc>
        <w:tc>
          <w:tcPr>
            <w:tcW w:w="1842" w:type="dxa"/>
          </w:tcPr>
          <w:p w14:paraId="733F2028" w14:textId="77777777" w:rsidR="0034636C" w:rsidRPr="008719F7" w:rsidRDefault="003463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9F7">
              <w:rPr>
                <w:rFonts w:ascii="Arial" w:hAnsi="Arial" w:cs="Arial"/>
                <w:b/>
                <w:sz w:val="18"/>
                <w:szCs w:val="18"/>
              </w:rPr>
              <w:t>Risk(s) Identified</w:t>
            </w:r>
          </w:p>
        </w:tc>
        <w:tc>
          <w:tcPr>
            <w:tcW w:w="851" w:type="dxa"/>
          </w:tcPr>
          <w:p w14:paraId="57C185EE" w14:textId="77777777" w:rsidR="0034636C" w:rsidRPr="008719F7" w:rsidRDefault="003463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9F7">
              <w:rPr>
                <w:rFonts w:ascii="Arial" w:hAnsi="Arial" w:cs="Arial"/>
                <w:b/>
                <w:sz w:val="18"/>
                <w:szCs w:val="18"/>
              </w:rPr>
              <w:t>H/M/L</w:t>
            </w:r>
          </w:p>
        </w:tc>
        <w:tc>
          <w:tcPr>
            <w:tcW w:w="4536" w:type="dxa"/>
          </w:tcPr>
          <w:p w14:paraId="363BEEC7" w14:textId="77777777" w:rsidR="0034636C" w:rsidRPr="008719F7" w:rsidRDefault="003463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9F7">
              <w:rPr>
                <w:rFonts w:ascii="Arial" w:hAnsi="Arial" w:cs="Arial"/>
                <w:b/>
                <w:sz w:val="18"/>
                <w:szCs w:val="18"/>
              </w:rPr>
              <w:t>Management and control of risk</w:t>
            </w:r>
          </w:p>
        </w:tc>
        <w:tc>
          <w:tcPr>
            <w:tcW w:w="1559" w:type="dxa"/>
          </w:tcPr>
          <w:p w14:paraId="344410AD" w14:textId="77777777" w:rsidR="0034636C" w:rsidRPr="008719F7" w:rsidRDefault="003463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9F7">
              <w:rPr>
                <w:rFonts w:ascii="Arial" w:hAnsi="Arial" w:cs="Arial"/>
                <w:b/>
                <w:sz w:val="18"/>
                <w:szCs w:val="18"/>
              </w:rPr>
              <w:t>Date Reviewed</w:t>
            </w:r>
          </w:p>
        </w:tc>
        <w:tc>
          <w:tcPr>
            <w:tcW w:w="3686" w:type="dxa"/>
          </w:tcPr>
          <w:p w14:paraId="32408228" w14:textId="77777777" w:rsidR="0034636C" w:rsidRPr="008719F7" w:rsidRDefault="0015676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Review/assess/revise RAG</w:t>
            </w:r>
          </w:p>
          <w:p w14:paraId="6FCE130B" w14:textId="77777777" w:rsidR="0034636C" w:rsidRPr="008719F7" w:rsidRDefault="0034636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636C" w:rsidRPr="008719F7" w14:paraId="78278C2C" w14:textId="77777777" w:rsidTr="0058472F">
        <w:tc>
          <w:tcPr>
            <w:tcW w:w="1668" w:type="dxa"/>
          </w:tcPr>
          <w:p w14:paraId="328BD58E" w14:textId="77777777" w:rsidR="0034636C" w:rsidRPr="008719F7" w:rsidRDefault="0034636C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Councillors</w:t>
            </w:r>
          </w:p>
        </w:tc>
        <w:tc>
          <w:tcPr>
            <w:tcW w:w="1842" w:type="dxa"/>
          </w:tcPr>
          <w:p w14:paraId="398C8127" w14:textId="77777777" w:rsidR="0034636C" w:rsidRPr="008719F7" w:rsidRDefault="0034636C" w:rsidP="008B6FF5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More than 7 vacancies at any one time, creating inquorate Council.</w:t>
            </w:r>
          </w:p>
        </w:tc>
        <w:tc>
          <w:tcPr>
            <w:tcW w:w="851" w:type="dxa"/>
          </w:tcPr>
          <w:p w14:paraId="5E438377" w14:textId="77777777" w:rsidR="0034636C" w:rsidRPr="008719F7" w:rsidRDefault="0034636C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  <w:p w14:paraId="5F176550" w14:textId="77777777" w:rsidR="0034636C" w:rsidRPr="008719F7" w:rsidRDefault="0034636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969C49" w14:textId="77777777" w:rsidR="0034636C" w:rsidRPr="008719F7" w:rsidRDefault="003463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6FF65769" w14:textId="77777777" w:rsidR="0034636C" w:rsidRPr="008719F7" w:rsidRDefault="0034636C" w:rsidP="008719F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 xml:space="preserve">Council adopts either election or co-option process as appropriate.  An election is out of the Parish Council’s control. The co-option process begins with an advert, acceptance of applications, consideration of applicants and co-option vote at a Council meeting then appointment. </w:t>
            </w:r>
          </w:p>
          <w:p w14:paraId="58844E81" w14:textId="77777777" w:rsidR="0034636C" w:rsidRPr="008719F7" w:rsidRDefault="0034636C" w:rsidP="008719F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Additional management of risk through succession planning and raising awareness of the Council’s role to encourage active participation.</w:t>
            </w:r>
          </w:p>
          <w:p w14:paraId="66C49256" w14:textId="77777777" w:rsidR="0034636C" w:rsidRPr="008719F7" w:rsidRDefault="0034636C" w:rsidP="008719F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1E2EE787" w14:textId="172B9129" w:rsidR="0034636C" w:rsidRPr="008719F7" w:rsidRDefault="00291E57" w:rsidP="00A319A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17/11</w:t>
            </w:r>
            <w:r w:rsidR="00B5142E">
              <w:rPr>
                <w:rFonts w:ascii="Arial" w:hAnsi="Arial" w:cs="Arial"/>
                <w:sz w:val="18"/>
                <w:szCs w:val="18"/>
              </w:rPr>
              <w:t>/2020</w:t>
            </w:r>
          </w:p>
        </w:tc>
        <w:tc>
          <w:tcPr>
            <w:tcW w:w="3686" w:type="dxa"/>
            <w:shd w:val="clear" w:color="auto" w:fill="00B050"/>
          </w:tcPr>
          <w:p w14:paraId="0874EA4E" w14:textId="77777777" w:rsidR="0034636C" w:rsidRPr="008719F7" w:rsidRDefault="0034636C" w:rsidP="008B6FF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Existing procedures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19F7">
              <w:rPr>
                <w:rFonts w:ascii="Arial" w:hAnsi="Arial" w:cs="Arial"/>
                <w:sz w:val="18"/>
                <w:szCs w:val="18"/>
              </w:rPr>
              <w:t>adequate.</w:t>
            </w:r>
          </w:p>
          <w:p w14:paraId="084D7806" w14:textId="77777777" w:rsidR="0034636C" w:rsidRPr="008719F7" w:rsidRDefault="0034636C" w:rsidP="008B6FF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1F022ECF" w14:textId="77777777" w:rsidR="0034636C" w:rsidRPr="008719F7" w:rsidRDefault="0034636C" w:rsidP="008B6FF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31CA909E" w14:textId="77777777" w:rsidR="0034636C" w:rsidRPr="008719F7" w:rsidRDefault="0034636C" w:rsidP="008B6FF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431AD9EF" w14:textId="77777777" w:rsidR="0034636C" w:rsidRPr="008719F7" w:rsidRDefault="0034636C" w:rsidP="008B6F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55B5" w:rsidRPr="008719F7" w14:paraId="2A6226BB" w14:textId="77777777" w:rsidTr="0058472F">
        <w:tc>
          <w:tcPr>
            <w:tcW w:w="1668" w:type="dxa"/>
          </w:tcPr>
          <w:p w14:paraId="203978D6" w14:textId="77777777" w:rsidR="00A055B5" w:rsidRPr="008719F7" w:rsidRDefault="00A055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Duties</w:t>
            </w:r>
          </w:p>
        </w:tc>
        <w:tc>
          <w:tcPr>
            <w:tcW w:w="1842" w:type="dxa"/>
          </w:tcPr>
          <w:p w14:paraId="57DD5F2A" w14:textId="77777777" w:rsidR="00A055B5" w:rsidRDefault="00A055B5" w:rsidP="008B6F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Risk of actions being ignored or not progressed.</w:t>
            </w:r>
          </w:p>
          <w:p w14:paraId="6298BBA7" w14:textId="77777777" w:rsidR="00A055B5" w:rsidRPr="008719F7" w:rsidRDefault="00A055B5" w:rsidP="008B6F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863D701" w14:textId="77777777" w:rsidR="00A055B5" w:rsidRPr="008719F7" w:rsidRDefault="00A055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4536" w:type="dxa"/>
          </w:tcPr>
          <w:p w14:paraId="493BF2F7" w14:textId="77777777" w:rsidR="00A055B5" w:rsidRPr="008719F7" w:rsidRDefault="00A055B5" w:rsidP="008719F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Councillors are allocated specific actions and roles according to interests and qualifications.</w:t>
            </w:r>
          </w:p>
        </w:tc>
        <w:tc>
          <w:tcPr>
            <w:tcW w:w="1559" w:type="dxa"/>
            <w:shd w:val="clear" w:color="auto" w:fill="auto"/>
          </w:tcPr>
          <w:p w14:paraId="1BE4D103" w14:textId="0C26F7D3" w:rsidR="00A055B5" w:rsidRPr="008719F7" w:rsidRDefault="00291E57" w:rsidP="00F525F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17/1</w:t>
            </w:r>
            <w:r w:rsidR="00B5142E">
              <w:rPr>
                <w:rFonts w:ascii="Arial" w:hAnsi="Arial" w:cs="Arial"/>
                <w:sz w:val="18"/>
                <w:szCs w:val="18"/>
              </w:rPr>
              <w:t>1/2020</w:t>
            </w:r>
          </w:p>
        </w:tc>
        <w:tc>
          <w:tcPr>
            <w:tcW w:w="3686" w:type="dxa"/>
            <w:shd w:val="clear" w:color="auto" w:fill="00B050"/>
          </w:tcPr>
          <w:p w14:paraId="34332D6B" w14:textId="77777777" w:rsidR="00A055B5" w:rsidRPr="008719F7" w:rsidRDefault="00A055B5" w:rsidP="008B6FF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Existing procedures adequate,</w:t>
            </w:r>
          </w:p>
        </w:tc>
      </w:tr>
      <w:tr w:rsidR="0034636C" w:rsidRPr="008719F7" w14:paraId="35849C37" w14:textId="77777777" w:rsidTr="0058472F">
        <w:tc>
          <w:tcPr>
            <w:tcW w:w="1668" w:type="dxa"/>
          </w:tcPr>
          <w:p w14:paraId="1274AB01" w14:textId="77777777" w:rsidR="0034636C" w:rsidRPr="00156761" w:rsidRDefault="0034636C" w:rsidP="008B6FF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56761">
              <w:rPr>
                <w:rFonts w:ascii="Arial" w:hAnsi="Arial" w:cs="Arial"/>
                <w:sz w:val="18"/>
                <w:szCs w:val="18"/>
              </w:rPr>
              <w:t>Business</w:t>
            </w:r>
          </w:p>
          <w:p w14:paraId="20D0FB64" w14:textId="77777777" w:rsidR="0034636C" w:rsidRPr="00156761" w:rsidRDefault="0034636C" w:rsidP="008B6FF5">
            <w:pPr>
              <w:rPr>
                <w:rFonts w:ascii="Arial" w:hAnsi="Arial" w:cs="Arial"/>
                <w:sz w:val="18"/>
                <w:szCs w:val="18"/>
              </w:rPr>
            </w:pPr>
            <w:r w:rsidRPr="00156761">
              <w:rPr>
                <w:rFonts w:ascii="Arial" w:hAnsi="Arial" w:cs="Arial"/>
                <w:sz w:val="18"/>
                <w:szCs w:val="18"/>
              </w:rPr>
              <w:t>continuity</w:t>
            </w:r>
          </w:p>
        </w:tc>
        <w:tc>
          <w:tcPr>
            <w:tcW w:w="1842" w:type="dxa"/>
          </w:tcPr>
          <w:p w14:paraId="0C48DD62" w14:textId="77777777" w:rsidR="0034636C" w:rsidRPr="00156761" w:rsidRDefault="0034636C" w:rsidP="008B6FF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56761">
              <w:rPr>
                <w:rFonts w:ascii="Arial" w:hAnsi="Arial" w:cs="Arial"/>
                <w:sz w:val="18"/>
                <w:szCs w:val="18"/>
              </w:rPr>
              <w:t>Risk of Council not</w:t>
            </w:r>
          </w:p>
          <w:p w14:paraId="6261B8F7" w14:textId="77777777" w:rsidR="0034636C" w:rsidRPr="00156761" w:rsidRDefault="0034636C" w:rsidP="008B6FF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56761">
              <w:rPr>
                <w:rFonts w:ascii="Arial" w:hAnsi="Arial" w:cs="Arial"/>
                <w:sz w:val="18"/>
                <w:szCs w:val="18"/>
              </w:rPr>
              <w:t>being able to continue</w:t>
            </w:r>
          </w:p>
          <w:p w14:paraId="5A01B6B1" w14:textId="77777777" w:rsidR="0034636C" w:rsidRPr="00156761" w:rsidRDefault="0034636C" w:rsidP="008B6FF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56761">
              <w:rPr>
                <w:rFonts w:ascii="Arial" w:hAnsi="Arial" w:cs="Arial"/>
                <w:sz w:val="18"/>
                <w:szCs w:val="18"/>
              </w:rPr>
              <w:t>its business due to an</w:t>
            </w:r>
          </w:p>
          <w:p w14:paraId="0ECA91C6" w14:textId="77777777" w:rsidR="0034636C" w:rsidRPr="00156761" w:rsidRDefault="0034636C" w:rsidP="008B6FF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56761">
              <w:rPr>
                <w:rFonts w:ascii="Arial" w:hAnsi="Arial" w:cs="Arial"/>
                <w:sz w:val="18"/>
                <w:szCs w:val="18"/>
              </w:rPr>
              <w:t>unexpected or tragic</w:t>
            </w:r>
          </w:p>
          <w:p w14:paraId="0C471ADF" w14:textId="77777777" w:rsidR="0034636C" w:rsidRPr="00156761" w:rsidRDefault="0034636C" w:rsidP="008B6FF5">
            <w:pPr>
              <w:rPr>
                <w:rFonts w:ascii="Arial" w:hAnsi="Arial" w:cs="Arial"/>
                <w:sz w:val="18"/>
                <w:szCs w:val="18"/>
              </w:rPr>
            </w:pPr>
            <w:r w:rsidRPr="00156761">
              <w:rPr>
                <w:rFonts w:ascii="Arial" w:hAnsi="Arial" w:cs="Arial"/>
                <w:sz w:val="18"/>
                <w:szCs w:val="18"/>
              </w:rPr>
              <w:t>circumstance</w:t>
            </w:r>
            <w:r w:rsidR="0015676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EDE8A7F" w14:textId="77777777" w:rsidR="0034636C" w:rsidRPr="00156761" w:rsidRDefault="0034636C" w:rsidP="008B6F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5A73E76D" w14:textId="77777777" w:rsidR="0034636C" w:rsidRPr="00156761" w:rsidRDefault="0034636C">
            <w:pPr>
              <w:rPr>
                <w:rFonts w:ascii="Arial" w:hAnsi="Arial" w:cs="Arial"/>
                <w:sz w:val="18"/>
                <w:szCs w:val="18"/>
              </w:rPr>
            </w:pPr>
            <w:r w:rsidRPr="00156761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4536" w:type="dxa"/>
          </w:tcPr>
          <w:p w14:paraId="2B8230C4" w14:textId="77777777" w:rsidR="0034636C" w:rsidRPr="00156761" w:rsidRDefault="0034636C" w:rsidP="007C00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761">
              <w:rPr>
                <w:rFonts w:ascii="Arial" w:hAnsi="Arial" w:cs="Arial"/>
                <w:sz w:val="18"/>
                <w:szCs w:val="18"/>
              </w:rPr>
              <w:t>There is a business continuity plan in place.</w:t>
            </w:r>
          </w:p>
        </w:tc>
        <w:tc>
          <w:tcPr>
            <w:tcW w:w="1559" w:type="dxa"/>
            <w:shd w:val="clear" w:color="auto" w:fill="auto"/>
          </w:tcPr>
          <w:p w14:paraId="3C95A5D2" w14:textId="44F5FDA5" w:rsidR="0034636C" w:rsidRPr="00156761" w:rsidRDefault="00291E57" w:rsidP="008B6F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17/1</w:t>
            </w:r>
            <w:r w:rsidR="00B5142E">
              <w:rPr>
                <w:rFonts w:ascii="Arial" w:hAnsi="Arial" w:cs="Arial"/>
                <w:sz w:val="18"/>
                <w:szCs w:val="18"/>
              </w:rPr>
              <w:t>1/2020</w:t>
            </w:r>
          </w:p>
        </w:tc>
        <w:tc>
          <w:tcPr>
            <w:tcW w:w="3686" w:type="dxa"/>
            <w:shd w:val="clear" w:color="auto" w:fill="00B050"/>
          </w:tcPr>
          <w:p w14:paraId="5407423A" w14:textId="77777777" w:rsidR="0034636C" w:rsidRPr="00156761" w:rsidRDefault="00A319AF" w:rsidP="008B6F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Existing plan adequate</w:t>
            </w:r>
          </w:p>
        </w:tc>
      </w:tr>
      <w:tr w:rsidR="007A6F93" w:rsidRPr="008719F7" w14:paraId="32E01A64" w14:textId="77777777" w:rsidTr="0058472F">
        <w:trPr>
          <w:trHeight w:val="1040"/>
        </w:trPr>
        <w:tc>
          <w:tcPr>
            <w:tcW w:w="1668" w:type="dxa"/>
          </w:tcPr>
          <w:p w14:paraId="3B69A819" w14:textId="77777777" w:rsidR="007A6F93" w:rsidRPr="008719F7" w:rsidRDefault="007A6F93" w:rsidP="00EB5E7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Litigation</w:t>
            </w:r>
          </w:p>
        </w:tc>
        <w:tc>
          <w:tcPr>
            <w:tcW w:w="1842" w:type="dxa"/>
          </w:tcPr>
          <w:p w14:paraId="5F6290CF" w14:textId="77777777" w:rsidR="007A6F93" w:rsidRPr="008719F7" w:rsidRDefault="007A6F93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Potential risk of legal</w:t>
            </w:r>
          </w:p>
          <w:p w14:paraId="635A4B36" w14:textId="77777777" w:rsidR="007A6F93" w:rsidRPr="008719F7" w:rsidRDefault="007A6F93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action being taken</w:t>
            </w:r>
          </w:p>
          <w:p w14:paraId="1A0433AE" w14:textId="77777777" w:rsidR="007A6F93" w:rsidRPr="008719F7" w:rsidRDefault="007A6F93" w:rsidP="00EB5E7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against the Council</w:t>
            </w:r>
          </w:p>
        </w:tc>
        <w:tc>
          <w:tcPr>
            <w:tcW w:w="851" w:type="dxa"/>
          </w:tcPr>
          <w:p w14:paraId="2E3F649E" w14:textId="77777777" w:rsidR="007A6F93" w:rsidRPr="008719F7" w:rsidRDefault="00156761" w:rsidP="00EB5E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4536" w:type="dxa"/>
          </w:tcPr>
          <w:p w14:paraId="5103C309" w14:textId="77777777" w:rsidR="007A6F93" w:rsidRDefault="007A6F93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Public liability insurance covers general personal injury cl</w:t>
            </w:r>
            <w:r w:rsidR="00B60491">
              <w:rPr>
                <w:rFonts w:ascii="Arial" w:hAnsi="Arial" w:cs="Arial"/>
                <w:sz w:val="18"/>
                <w:szCs w:val="18"/>
              </w:rPr>
              <w:t>aims where the Council is</w:t>
            </w:r>
            <w:r w:rsidRPr="008719F7">
              <w:rPr>
                <w:rFonts w:ascii="Arial" w:hAnsi="Arial" w:cs="Arial"/>
                <w:sz w:val="18"/>
                <w:szCs w:val="18"/>
              </w:rPr>
              <w:t xml:space="preserve"> at fault, but not spurious or frivolous claims - these cannot be insured against.</w:t>
            </w:r>
          </w:p>
          <w:p w14:paraId="185E0E9B" w14:textId="77777777" w:rsidR="00B60491" w:rsidRPr="008719F7" w:rsidRDefault="00B60491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B631E15" w14:textId="3607199C" w:rsidR="007A6F93" w:rsidRPr="008719F7" w:rsidRDefault="00291E57" w:rsidP="00F525F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17/1</w:t>
            </w:r>
            <w:r w:rsidR="00B5142E">
              <w:rPr>
                <w:rFonts w:ascii="Arial" w:hAnsi="Arial" w:cs="Arial"/>
                <w:sz w:val="18"/>
                <w:szCs w:val="18"/>
              </w:rPr>
              <w:t>1/2020</w:t>
            </w:r>
          </w:p>
        </w:tc>
        <w:tc>
          <w:tcPr>
            <w:tcW w:w="3686" w:type="dxa"/>
            <w:shd w:val="clear" w:color="auto" w:fill="00B050"/>
          </w:tcPr>
          <w:p w14:paraId="5485FA4C" w14:textId="77777777" w:rsidR="007A6F93" w:rsidRPr="008719F7" w:rsidRDefault="007A6F93" w:rsidP="00B6049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Insurance is adequate for</w:t>
            </w:r>
            <w:r w:rsidR="00B60491">
              <w:rPr>
                <w:rFonts w:ascii="Arial" w:hAnsi="Arial" w:cs="Arial"/>
                <w:sz w:val="18"/>
                <w:szCs w:val="18"/>
              </w:rPr>
              <w:t xml:space="preserve"> current requirements. </w:t>
            </w:r>
          </w:p>
        </w:tc>
      </w:tr>
      <w:tr w:rsidR="007A6F93" w:rsidRPr="008719F7" w14:paraId="2910DD1B" w14:textId="77777777" w:rsidTr="0058472F">
        <w:trPr>
          <w:trHeight w:val="369"/>
        </w:trPr>
        <w:tc>
          <w:tcPr>
            <w:tcW w:w="1668" w:type="dxa"/>
          </w:tcPr>
          <w:p w14:paraId="5A612D91" w14:textId="77777777" w:rsidR="007A6F93" w:rsidRPr="008719F7" w:rsidRDefault="007A6F93" w:rsidP="00EB5E7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Meeting Location</w:t>
            </w:r>
          </w:p>
        </w:tc>
        <w:tc>
          <w:tcPr>
            <w:tcW w:w="1842" w:type="dxa"/>
          </w:tcPr>
          <w:p w14:paraId="5D1DF934" w14:textId="77777777" w:rsidR="007A6F93" w:rsidRPr="008719F7" w:rsidRDefault="00B60491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Adequacy of size and any health and safety issues.</w:t>
            </w:r>
          </w:p>
        </w:tc>
        <w:tc>
          <w:tcPr>
            <w:tcW w:w="851" w:type="dxa"/>
          </w:tcPr>
          <w:p w14:paraId="61EE1E73" w14:textId="77777777" w:rsidR="007A6F93" w:rsidRPr="008719F7" w:rsidRDefault="007A6F93" w:rsidP="00EB5E7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  <w:p w14:paraId="07130476" w14:textId="77777777" w:rsidR="007A6F93" w:rsidRPr="008719F7" w:rsidRDefault="007A6F93" w:rsidP="00EB5E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F9EDECE" w14:textId="77777777" w:rsidR="007A6F93" w:rsidRPr="008719F7" w:rsidRDefault="007A6F93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The Parish Council Meetings are h</w:t>
            </w:r>
            <w:r w:rsidR="00B60491">
              <w:rPr>
                <w:rFonts w:ascii="Arial" w:hAnsi="Arial" w:cs="Arial"/>
                <w:sz w:val="18"/>
                <w:szCs w:val="18"/>
              </w:rPr>
              <w:t xml:space="preserve">eld at the village hall and </w:t>
            </w:r>
            <w:r w:rsidR="00F85283">
              <w:rPr>
                <w:rFonts w:ascii="Arial" w:hAnsi="Arial" w:cs="Arial"/>
                <w:sz w:val="18"/>
                <w:szCs w:val="18"/>
              </w:rPr>
              <w:t xml:space="preserve">All Saints Church. </w:t>
            </w:r>
            <w:r w:rsidRPr="008719F7">
              <w:rPr>
                <w:rFonts w:ascii="Arial" w:hAnsi="Arial" w:cs="Arial"/>
                <w:sz w:val="18"/>
                <w:szCs w:val="18"/>
              </w:rPr>
              <w:t xml:space="preserve"> The premises and the</w:t>
            </w:r>
          </w:p>
          <w:p w14:paraId="0CD69108" w14:textId="1C136CB6" w:rsidR="00B60491" w:rsidRDefault="007A6F93" w:rsidP="004951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facilities are considered</w:t>
            </w:r>
            <w:r w:rsidR="00B60491">
              <w:rPr>
                <w:rFonts w:ascii="Arial" w:hAnsi="Arial" w:cs="Arial"/>
                <w:sz w:val="18"/>
                <w:szCs w:val="18"/>
              </w:rPr>
              <w:t xml:space="preserve"> to be of adequate size for numbers attending.  Health and safety issues are </w:t>
            </w:r>
            <w:r w:rsidR="004951DB">
              <w:rPr>
                <w:rFonts w:ascii="Arial" w:hAnsi="Arial" w:cs="Arial"/>
                <w:sz w:val="18"/>
                <w:szCs w:val="18"/>
              </w:rPr>
              <w:t>dealt with by the</w:t>
            </w:r>
            <w:r w:rsidR="00B604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51DB">
              <w:rPr>
                <w:rFonts w:ascii="Arial" w:hAnsi="Arial" w:cs="Arial"/>
                <w:sz w:val="18"/>
                <w:szCs w:val="18"/>
              </w:rPr>
              <w:t>VHMC.</w:t>
            </w:r>
            <w:r w:rsidR="00291E57">
              <w:rPr>
                <w:rFonts w:ascii="Arial" w:hAnsi="Arial" w:cs="Arial"/>
                <w:sz w:val="18"/>
                <w:szCs w:val="18"/>
              </w:rPr>
              <w:t xml:space="preserve"> Since Coronavirus pandemic full council meetings can take place virtually currently until May 2021.</w:t>
            </w:r>
          </w:p>
          <w:p w14:paraId="1E868DB1" w14:textId="77777777" w:rsidR="004951DB" w:rsidRPr="008719F7" w:rsidRDefault="004951DB" w:rsidP="004951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AF6721B" w14:textId="37952B80" w:rsidR="007A6F93" w:rsidRPr="008719F7" w:rsidRDefault="00291E57" w:rsidP="00A319A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17/1</w:t>
            </w:r>
            <w:r w:rsidR="00B5142E">
              <w:rPr>
                <w:rFonts w:ascii="Arial" w:hAnsi="Arial" w:cs="Arial"/>
                <w:sz w:val="18"/>
                <w:szCs w:val="18"/>
              </w:rPr>
              <w:t>1/2020</w:t>
            </w:r>
          </w:p>
        </w:tc>
        <w:tc>
          <w:tcPr>
            <w:tcW w:w="3686" w:type="dxa"/>
            <w:shd w:val="clear" w:color="auto" w:fill="00B050"/>
          </w:tcPr>
          <w:p w14:paraId="4B842F21" w14:textId="77777777" w:rsidR="007A6F93" w:rsidRPr="008719F7" w:rsidRDefault="007A6F93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Existing locations adequate</w:t>
            </w:r>
            <w:r w:rsidR="00B60491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</w:tc>
      </w:tr>
      <w:tr w:rsidR="00835D37" w:rsidRPr="008719F7" w14:paraId="108DDB35" w14:textId="77777777" w:rsidTr="0058472F">
        <w:tc>
          <w:tcPr>
            <w:tcW w:w="1668" w:type="dxa"/>
          </w:tcPr>
          <w:p w14:paraId="06FF1FAA" w14:textId="77777777" w:rsidR="00835D37" w:rsidRDefault="00835D37" w:rsidP="00EB5E7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Employees</w:t>
            </w:r>
          </w:p>
          <w:p w14:paraId="046E81D8" w14:textId="77777777" w:rsidR="00B60491" w:rsidRPr="008719F7" w:rsidRDefault="00B60491" w:rsidP="00EB5E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(Clerk)</w:t>
            </w:r>
          </w:p>
        </w:tc>
        <w:tc>
          <w:tcPr>
            <w:tcW w:w="1842" w:type="dxa"/>
          </w:tcPr>
          <w:p w14:paraId="1E780114" w14:textId="77777777" w:rsidR="00835D37" w:rsidRPr="008719F7" w:rsidRDefault="00835D37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Loss of key personnel</w:t>
            </w:r>
          </w:p>
          <w:p w14:paraId="7CCE2C49" w14:textId="77777777" w:rsidR="00835D37" w:rsidRPr="008719F7" w:rsidRDefault="00835D37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Fraud by staff</w:t>
            </w:r>
          </w:p>
          <w:p w14:paraId="0C85EC6D" w14:textId="77777777" w:rsidR="00835D37" w:rsidRPr="008719F7" w:rsidRDefault="00835D37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lastRenderedPageBreak/>
              <w:t>Actions undertaken by</w:t>
            </w:r>
          </w:p>
          <w:p w14:paraId="08CBC77A" w14:textId="77777777" w:rsidR="00835D37" w:rsidRPr="008719F7" w:rsidRDefault="00835D37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staff</w:t>
            </w:r>
          </w:p>
          <w:p w14:paraId="0CB03770" w14:textId="77777777" w:rsidR="00835D37" w:rsidRPr="008719F7" w:rsidRDefault="00835D37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Health &amp; Safety</w:t>
            </w:r>
          </w:p>
        </w:tc>
        <w:tc>
          <w:tcPr>
            <w:tcW w:w="851" w:type="dxa"/>
          </w:tcPr>
          <w:p w14:paraId="5F4B8C4B" w14:textId="77777777" w:rsidR="00835D37" w:rsidRPr="008719F7" w:rsidRDefault="00835D37" w:rsidP="00EB5E7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lastRenderedPageBreak/>
              <w:t>L</w:t>
            </w:r>
          </w:p>
          <w:p w14:paraId="7051F375" w14:textId="77777777" w:rsidR="00835D37" w:rsidRPr="008719F7" w:rsidRDefault="00835D37" w:rsidP="00EB5E7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  <w:p w14:paraId="12F5C405" w14:textId="77777777" w:rsidR="00835D37" w:rsidRPr="008719F7" w:rsidRDefault="00156761" w:rsidP="00EB5E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  <w:p w14:paraId="796DB8AC" w14:textId="77777777" w:rsidR="00835D37" w:rsidRPr="008719F7" w:rsidRDefault="00835D37" w:rsidP="00EB5E7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lastRenderedPageBreak/>
              <w:t>L</w:t>
            </w:r>
          </w:p>
        </w:tc>
        <w:tc>
          <w:tcPr>
            <w:tcW w:w="4536" w:type="dxa"/>
          </w:tcPr>
          <w:p w14:paraId="01529BEB" w14:textId="77777777" w:rsidR="00835D37" w:rsidRPr="008719F7" w:rsidRDefault="00835D37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lastRenderedPageBreak/>
              <w:t xml:space="preserve">Reference to the </w:t>
            </w:r>
            <w:r w:rsidR="00B60491">
              <w:rPr>
                <w:rFonts w:ascii="Arial" w:hAnsi="Arial" w:cs="Arial"/>
                <w:sz w:val="18"/>
                <w:szCs w:val="18"/>
              </w:rPr>
              <w:t xml:space="preserve">Business </w:t>
            </w:r>
            <w:r w:rsidRPr="008719F7">
              <w:rPr>
                <w:rFonts w:ascii="Arial" w:hAnsi="Arial" w:cs="Arial"/>
                <w:sz w:val="18"/>
                <w:szCs w:val="18"/>
              </w:rPr>
              <w:t>Continuity Plan should be made in case of loss of key personnel.</w:t>
            </w:r>
          </w:p>
          <w:p w14:paraId="59343C8B" w14:textId="77777777" w:rsidR="00835D37" w:rsidRPr="008719F7" w:rsidRDefault="00835D37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The requirem</w:t>
            </w:r>
            <w:r w:rsidR="00B60491">
              <w:rPr>
                <w:rFonts w:ascii="Arial" w:hAnsi="Arial" w:cs="Arial"/>
                <w:sz w:val="18"/>
                <w:szCs w:val="18"/>
              </w:rPr>
              <w:t>ents of the Fidelity Guarantee I</w:t>
            </w:r>
            <w:r w:rsidRPr="008719F7">
              <w:rPr>
                <w:rFonts w:ascii="Arial" w:hAnsi="Arial" w:cs="Arial"/>
                <w:sz w:val="18"/>
                <w:szCs w:val="18"/>
              </w:rPr>
              <w:t xml:space="preserve">nsurance </w:t>
            </w:r>
            <w:r w:rsidRPr="008719F7">
              <w:rPr>
                <w:rFonts w:ascii="Arial" w:hAnsi="Arial" w:cs="Arial"/>
                <w:sz w:val="18"/>
                <w:szCs w:val="18"/>
              </w:rPr>
              <w:lastRenderedPageBreak/>
              <w:t>to be adhered to with regards to Fraud.</w:t>
            </w:r>
          </w:p>
          <w:p w14:paraId="440386D9" w14:textId="77777777" w:rsidR="00835D37" w:rsidRPr="008719F7" w:rsidRDefault="00835D37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The Clerk should be provided with relevant training, reference books, access to assistance</w:t>
            </w:r>
          </w:p>
          <w:p w14:paraId="56591CC8" w14:textId="77777777" w:rsidR="00835D37" w:rsidRDefault="00835D37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and legal advice required to undertake the role</w:t>
            </w:r>
            <w:r w:rsidR="00B60491">
              <w:rPr>
                <w:rFonts w:ascii="Arial" w:hAnsi="Arial" w:cs="Arial"/>
                <w:sz w:val="18"/>
                <w:szCs w:val="18"/>
              </w:rPr>
              <w:t>.  Working conditions, safety and insurance provisions to be regularly reviewed.</w:t>
            </w:r>
          </w:p>
          <w:p w14:paraId="33B1F85A" w14:textId="77777777" w:rsidR="006D22D4" w:rsidRDefault="006D22D4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Contract of employment in place for Clerk.</w:t>
            </w:r>
          </w:p>
          <w:p w14:paraId="4D916A6A" w14:textId="77777777" w:rsidR="0019658E" w:rsidRPr="008719F7" w:rsidRDefault="0019658E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EAC368E" w14:textId="7967AE93" w:rsidR="00835D37" w:rsidRPr="008719F7" w:rsidRDefault="00291E57" w:rsidP="00A319A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17/1</w:t>
            </w:r>
            <w:r w:rsidR="00B5142E">
              <w:rPr>
                <w:rFonts w:ascii="Arial" w:hAnsi="Arial" w:cs="Arial"/>
                <w:sz w:val="18"/>
                <w:szCs w:val="18"/>
              </w:rPr>
              <w:t>1/2020</w:t>
            </w:r>
          </w:p>
        </w:tc>
        <w:tc>
          <w:tcPr>
            <w:tcW w:w="3686" w:type="dxa"/>
            <w:shd w:val="clear" w:color="auto" w:fill="00B050"/>
          </w:tcPr>
          <w:p w14:paraId="0FB5BB75" w14:textId="77777777" w:rsidR="00A319AF" w:rsidRDefault="00B60491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Review of </w:t>
            </w:r>
            <w:r w:rsidR="0019658E">
              <w:rPr>
                <w:rFonts w:ascii="Arial" w:hAnsi="Arial" w:cs="Arial"/>
                <w:sz w:val="18"/>
                <w:szCs w:val="18"/>
              </w:rPr>
              <w:t>clerk’s</w:t>
            </w:r>
            <w:r>
              <w:rPr>
                <w:rFonts w:ascii="Arial" w:hAnsi="Arial" w:cs="Arial"/>
                <w:sz w:val="18"/>
                <w:szCs w:val="18"/>
              </w:rPr>
              <w:t xml:space="preserve"> objectives to be carried out </w:t>
            </w:r>
            <w:r w:rsidR="0019658E">
              <w:rPr>
                <w:rFonts w:ascii="Arial" w:hAnsi="Arial" w:cs="Arial"/>
                <w:sz w:val="18"/>
                <w:szCs w:val="18"/>
              </w:rPr>
              <w:t>to ensure recomm</w:t>
            </w:r>
            <w:r w:rsidR="00B5142E">
              <w:rPr>
                <w:rFonts w:ascii="Arial" w:hAnsi="Arial" w:cs="Arial"/>
                <w:sz w:val="18"/>
                <w:szCs w:val="18"/>
              </w:rPr>
              <w:t>ended training has taken place at annual appraisal.</w:t>
            </w:r>
          </w:p>
          <w:p w14:paraId="49E53120" w14:textId="70B29DAC" w:rsidR="0019658E" w:rsidRDefault="00B5142E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Clerk</w:t>
            </w:r>
            <w:r w:rsidR="00A319AF">
              <w:rPr>
                <w:rFonts w:ascii="Arial" w:hAnsi="Arial" w:cs="Arial"/>
                <w:sz w:val="18"/>
                <w:szCs w:val="18"/>
              </w:rPr>
              <w:t xml:space="preserve"> attended numerous courses since joining in Jan 2016</w:t>
            </w:r>
            <w:r>
              <w:rPr>
                <w:rFonts w:ascii="Arial" w:hAnsi="Arial" w:cs="Arial"/>
                <w:sz w:val="18"/>
                <w:szCs w:val="18"/>
              </w:rPr>
              <w:t xml:space="preserve"> and is a member</w:t>
            </w:r>
            <w:r w:rsidR="0019658E">
              <w:rPr>
                <w:rFonts w:ascii="Arial" w:hAnsi="Arial" w:cs="Arial"/>
                <w:sz w:val="18"/>
                <w:szCs w:val="18"/>
              </w:rPr>
              <w:t xml:space="preserve"> of SLCC.</w:t>
            </w:r>
          </w:p>
          <w:p w14:paraId="789A663F" w14:textId="77777777" w:rsidR="00A319AF" w:rsidRPr="008719F7" w:rsidRDefault="00B5142E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Passed</w:t>
            </w:r>
            <w:r w:rsidR="00F525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19AF">
              <w:rPr>
                <w:rFonts w:ascii="Arial" w:hAnsi="Arial" w:cs="Arial"/>
                <w:sz w:val="18"/>
                <w:szCs w:val="18"/>
              </w:rPr>
              <w:t>CiLCA</w:t>
            </w:r>
            <w:r>
              <w:rPr>
                <w:rFonts w:ascii="Arial" w:hAnsi="Arial" w:cs="Arial"/>
                <w:sz w:val="18"/>
                <w:szCs w:val="18"/>
              </w:rPr>
              <w:t xml:space="preserve"> in December</w:t>
            </w:r>
            <w:r w:rsidR="00F525FC">
              <w:rPr>
                <w:rFonts w:ascii="Arial" w:hAnsi="Arial" w:cs="Arial"/>
                <w:sz w:val="18"/>
                <w:szCs w:val="18"/>
              </w:rPr>
              <w:t xml:space="preserve"> 2018</w:t>
            </w:r>
          </w:p>
          <w:p w14:paraId="565185FB" w14:textId="77777777" w:rsidR="00835D37" w:rsidRPr="008719F7" w:rsidRDefault="00835D37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5D37" w:rsidRPr="008719F7" w14:paraId="332F1655" w14:textId="77777777" w:rsidTr="0058472F">
        <w:tc>
          <w:tcPr>
            <w:tcW w:w="1668" w:type="dxa"/>
          </w:tcPr>
          <w:p w14:paraId="2D1F3EBF" w14:textId="77777777" w:rsidR="00835D37" w:rsidRPr="008719F7" w:rsidRDefault="00835D37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lastRenderedPageBreak/>
              <w:t>Minutes/</w:t>
            </w:r>
          </w:p>
          <w:p w14:paraId="22B6EB99" w14:textId="77777777" w:rsidR="00835D37" w:rsidRPr="008719F7" w:rsidRDefault="00835D37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Agendas/</w:t>
            </w:r>
          </w:p>
          <w:p w14:paraId="5E7907A0" w14:textId="77777777" w:rsidR="00835D37" w:rsidRPr="008719F7" w:rsidRDefault="00835D37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Notices</w:t>
            </w:r>
          </w:p>
          <w:p w14:paraId="6426640F" w14:textId="77777777" w:rsidR="00835D37" w:rsidRPr="008719F7" w:rsidRDefault="00835D37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Statutory</w:t>
            </w:r>
          </w:p>
          <w:p w14:paraId="2FD9729C" w14:textId="77777777" w:rsidR="00835D37" w:rsidRPr="008719F7" w:rsidRDefault="00835D37" w:rsidP="00EB5E7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documents</w:t>
            </w:r>
          </w:p>
        </w:tc>
        <w:tc>
          <w:tcPr>
            <w:tcW w:w="1842" w:type="dxa"/>
          </w:tcPr>
          <w:p w14:paraId="440E985F" w14:textId="77777777" w:rsidR="00835D37" w:rsidRPr="008719F7" w:rsidRDefault="00835D37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Accuracy and legality</w:t>
            </w:r>
          </w:p>
          <w:p w14:paraId="7EF85C35" w14:textId="77777777" w:rsidR="00835D37" w:rsidRPr="008719F7" w:rsidRDefault="00835D37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Business conduct</w:t>
            </w:r>
            <w:r w:rsidR="00D41A52">
              <w:rPr>
                <w:rFonts w:ascii="Arial" w:hAnsi="Arial" w:cs="Arial"/>
                <w:sz w:val="18"/>
                <w:szCs w:val="18"/>
              </w:rPr>
              <w:t xml:space="preserve"> and accountability</w:t>
            </w:r>
          </w:p>
        </w:tc>
        <w:tc>
          <w:tcPr>
            <w:tcW w:w="851" w:type="dxa"/>
          </w:tcPr>
          <w:p w14:paraId="18F66C72" w14:textId="77777777" w:rsidR="00835D37" w:rsidRPr="008719F7" w:rsidRDefault="00835D37" w:rsidP="00EB5E7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4536" w:type="dxa"/>
          </w:tcPr>
          <w:p w14:paraId="40AB0963" w14:textId="77777777" w:rsidR="00835D37" w:rsidRPr="008719F7" w:rsidRDefault="00835D37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Minutes and agenda are produced in the prescribed method by the Clerk and adhere to the</w:t>
            </w:r>
          </w:p>
          <w:p w14:paraId="7C93E8BD" w14:textId="77777777" w:rsidR="00835D37" w:rsidRPr="008719F7" w:rsidRDefault="00835D37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legal requirements and best practice guidelines.</w:t>
            </w:r>
          </w:p>
          <w:p w14:paraId="51548954" w14:textId="77777777" w:rsidR="00835D37" w:rsidRPr="008719F7" w:rsidRDefault="00835D37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Minutes are approved and signed at the following Council meeting.</w:t>
            </w:r>
          </w:p>
          <w:p w14:paraId="3325404C" w14:textId="77777777" w:rsidR="00D41A52" w:rsidRPr="008719F7" w:rsidRDefault="00835D37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Minutes and agenda are displayed according to the legal requirements.</w:t>
            </w:r>
          </w:p>
          <w:p w14:paraId="372062DA" w14:textId="77777777" w:rsidR="00835D37" w:rsidRPr="008719F7" w:rsidRDefault="00835D37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07D045B" w14:textId="50493531" w:rsidR="00835D37" w:rsidRPr="008719F7" w:rsidRDefault="00291E57" w:rsidP="00F525F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17/1</w:t>
            </w:r>
            <w:r w:rsidR="00B5142E">
              <w:rPr>
                <w:rFonts w:ascii="Arial" w:hAnsi="Arial" w:cs="Arial"/>
                <w:sz w:val="18"/>
                <w:szCs w:val="18"/>
              </w:rPr>
              <w:t>1/2020</w:t>
            </w:r>
          </w:p>
        </w:tc>
        <w:tc>
          <w:tcPr>
            <w:tcW w:w="3686" w:type="dxa"/>
            <w:shd w:val="clear" w:color="auto" w:fill="00B050"/>
          </w:tcPr>
          <w:p w14:paraId="071D1BFC" w14:textId="77777777" w:rsidR="00835D37" w:rsidRPr="008719F7" w:rsidRDefault="00835D37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Existing procedure adequate.</w:t>
            </w:r>
          </w:p>
          <w:p w14:paraId="02C74F05" w14:textId="77777777" w:rsidR="00835D37" w:rsidRPr="008719F7" w:rsidRDefault="00835D37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6F93" w:rsidRPr="008719F7" w14:paraId="229EAB19" w14:textId="77777777" w:rsidTr="0058472F">
        <w:tc>
          <w:tcPr>
            <w:tcW w:w="1668" w:type="dxa"/>
          </w:tcPr>
          <w:p w14:paraId="30789878" w14:textId="77777777" w:rsidR="007A6F93" w:rsidRPr="008719F7" w:rsidRDefault="007A6F93" w:rsidP="00EB5E7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Legal Powers</w:t>
            </w:r>
          </w:p>
        </w:tc>
        <w:tc>
          <w:tcPr>
            <w:tcW w:w="1842" w:type="dxa"/>
          </w:tcPr>
          <w:p w14:paraId="1D7DF90E" w14:textId="77777777" w:rsidR="007A6F93" w:rsidRPr="008719F7" w:rsidRDefault="007A6F93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Illegal activity or</w:t>
            </w:r>
          </w:p>
          <w:p w14:paraId="04C8502D" w14:textId="77777777" w:rsidR="007A6F93" w:rsidRPr="008719F7" w:rsidRDefault="007A6F93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payments</w:t>
            </w:r>
          </w:p>
        </w:tc>
        <w:tc>
          <w:tcPr>
            <w:tcW w:w="851" w:type="dxa"/>
          </w:tcPr>
          <w:p w14:paraId="13B889C5" w14:textId="77777777" w:rsidR="007A6F93" w:rsidRPr="008719F7" w:rsidRDefault="007A6F93" w:rsidP="00EB5E7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4536" w:type="dxa"/>
          </w:tcPr>
          <w:p w14:paraId="2989FF9E" w14:textId="77777777" w:rsidR="00C1712D" w:rsidRDefault="007A6F93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All activity and payments within the powers of the Parish Co</w:t>
            </w:r>
            <w:r w:rsidR="00C1712D">
              <w:rPr>
                <w:rFonts w:ascii="Arial" w:hAnsi="Arial" w:cs="Arial"/>
                <w:sz w:val="18"/>
                <w:szCs w:val="18"/>
              </w:rPr>
              <w:t>uncil to be resolved at f</w:t>
            </w:r>
            <w:r w:rsidRPr="008719F7">
              <w:rPr>
                <w:rFonts w:ascii="Arial" w:hAnsi="Arial" w:cs="Arial"/>
                <w:sz w:val="18"/>
                <w:szCs w:val="18"/>
              </w:rPr>
              <w:t xml:space="preserve">ull Parish Council Meetings, including a reference to the power used. </w:t>
            </w:r>
          </w:p>
          <w:p w14:paraId="2E201AF4" w14:textId="77777777" w:rsidR="00C1712D" w:rsidRDefault="00A319AF" w:rsidP="00C1712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C1712D">
              <w:rPr>
                <w:rFonts w:ascii="Arial" w:hAnsi="Arial" w:cs="Arial"/>
                <w:sz w:val="18"/>
                <w:szCs w:val="18"/>
              </w:rPr>
              <w:t>lerk to act only within set guidelines and powers. Councillors training needs reviewed regularly.</w:t>
            </w:r>
          </w:p>
          <w:p w14:paraId="20B6D237" w14:textId="77777777" w:rsidR="00C1712D" w:rsidRDefault="00C1712D" w:rsidP="00C1712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Councillors to be requested to review Code of Conduct, Financial Regulations and Standards annually</w:t>
            </w:r>
          </w:p>
          <w:p w14:paraId="20AB5E13" w14:textId="77777777" w:rsidR="00C1712D" w:rsidRDefault="00C1712D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6944CD6D" w14:textId="77777777" w:rsidR="007A6F93" w:rsidRPr="008719F7" w:rsidRDefault="007A6F93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F89B63A" w14:textId="66925416" w:rsidR="007A6F93" w:rsidRPr="008719F7" w:rsidRDefault="00291E57" w:rsidP="00A319A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17/1</w:t>
            </w:r>
            <w:r w:rsidR="00B5142E">
              <w:rPr>
                <w:rFonts w:ascii="Arial" w:hAnsi="Arial" w:cs="Arial"/>
                <w:sz w:val="18"/>
                <w:szCs w:val="18"/>
              </w:rPr>
              <w:t>1/2020</w:t>
            </w:r>
          </w:p>
        </w:tc>
        <w:tc>
          <w:tcPr>
            <w:tcW w:w="3686" w:type="dxa"/>
            <w:shd w:val="clear" w:color="auto" w:fill="00B050"/>
          </w:tcPr>
          <w:p w14:paraId="31208A91" w14:textId="77777777" w:rsidR="007A6F93" w:rsidRDefault="007A6F93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Existing procedure adequate</w:t>
            </w:r>
          </w:p>
          <w:p w14:paraId="487098B1" w14:textId="77777777" w:rsidR="00C1712D" w:rsidRPr="008719F7" w:rsidRDefault="00C1712D" w:rsidP="008C424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6F93" w:rsidRPr="008719F7" w14:paraId="5171888F" w14:textId="77777777" w:rsidTr="0058472F">
        <w:tc>
          <w:tcPr>
            <w:tcW w:w="1668" w:type="dxa"/>
          </w:tcPr>
          <w:p w14:paraId="3C16AE08" w14:textId="77777777" w:rsidR="007A6F93" w:rsidRPr="008719F7" w:rsidRDefault="007A6F93" w:rsidP="00EB5E7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Members interests</w:t>
            </w:r>
          </w:p>
        </w:tc>
        <w:tc>
          <w:tcPr>
            <w:tcW w:w="1842" w:type="dxa"/>
          </w:tcPr>
          <w:p w14:paraId="4D1F3B7A" w14:textId="77777777" w:rsidR="007A6F93" w:rsidRPr="008719F7" w:rsidRDefault="007A6F93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Conflict of interest</w:t>
            </w:r>
          </w:p>
          <w:p w14:paraId="4239979A" w14:textId="77777777" w:rsidR="007A6F93" w:rsidRPr="008719F7" w:rsidRDefault="007A6F93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Register of Members</w:t>
            </w:r>
          </w:p>
          <w:p w14:paraId="3679D872" w14:textId="77777777" w:rsidR="007A6F93" w:rsidRPr="008719F7" w:rsidRDefault="007A6F93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interests</w:t>
            </w:r>
          </w:p>
        </w:tc>
        <w:tc>
          <w:tcPr>
            <w:tcW w:w="851" w:type="dxa"/>
          </w:tcPr>
          <w:p w14:paraId="7B715DA9" w14:textId="77777777" w:rsidR="007A6F93" w:rsidRPr="008719F7" w:rsidRDefault="007A6F93" w:rsidP="00EB5E7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4536" w:type="dxa"/>
          </w:tcPr>
          <w:p w14:paraId="47230AD7" w14:textId="458EEF28" w:rsidR="007A6F93" w:rsidRDefault="00C1712D" w:rsidP="00C1712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7A6F93" w:rsidRPr="008719F7">
              <w:rPr>
                <w:rFonts w:ascii="Arial" w:hAnsi="Arial" w:cs="Arial"/>
                <w:sz w:val="18"/>
                <w:szCs w:val="18"/>
              </w:rPr>
              <w:t>eclari</w:t>
            </w:r>
            <w:r>
              <w:rPr>
                <w:rFonts w:ascii="Arial" w:hAnsi="Arial" w:cs="Arial"/>
                <w:sz w:val="18"/>
                <w:szCs w:val="18"/>
              </w:rPr>
              <w:t xml:space="preserve">ng of interests by members remains as an agenda item at all meetings.  </w:t>
            </w:r>
            <w:r w:rsidR="007A6F93" w:rsidRPr="008719F7">
              <w:rPr>
                <w:rFonts w:ascii="Arial" w:hAnsi="Arial" w:cs="Arial"/>
                <w:sz w:val="18"/>
                <w:szCs w:val="18"/>
              </w:rPr>
              <w:t>Register of Members Interest forms reviewed regularly</w:t>
            </w:r>
            <w:r w:rsidR="00A319AF">
              <w:rPr>
                <w:rFonts w:ascii="Arial" w:hAnsi="Arial" w:cs="Arial"/>
                <w:sz w:val="18"/>
                <w:szCs w:val="18"/>
              </w:rPr>
              <w:t xml:space="preserve"> at the A</w:t>
            </w:r>
            <w:r w:rsidR="00291E57">
              <w:rPr>
                <w:rFonts w:ascii="Arial" w:hAnsi="Arial" w:cs="Arial"/>
                <w:sz w:val="18"/>
                <w:szCs w:val="18"/>
              </w:rPr>
              <w:t>nnual meeting of council</w:t>
            </w:r>
            <w:r w:rsidR="00A319AF">
              <w:rPr>
                <w:rFonts w:ascii="Arial" w:hAnsi="Arial" w:cs="Arial"/>
                <w:sz w:val="18"/>
                <w:szCs w:val="18"/>
              </w:rPr>
              <w:t xml:space="preserve"> in May</w:t>
            </w:r>
            <w:r w:rsidR="007A6F93" w:rsidRPr="008719F7">
              <w:rPr>
                <w:rFonts w:ascii="Arial" w:hAnsi="Arial" w:cs="Arial"/>
                <w:sz w:val="18"/>
                <w:szCs w:val="18"/>
              </w:rPr>
              <w:t xml:space="preserve"> by Councillors</w:t>
            </w:r>
            <w:r w:rsidR="00A319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663AA0E" w14:textId="77777777" w:rsidR="00C1712D" w:rsidRPr="008719F7" w:rsidRDefault="00C1712D" w:rsidP="00C1712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87FADA8" w14:textId="33044495" w:rsidR="007A6F93" w:rsidRPr="008719F7" w:rsidRDefault="00291E57" w:rsidP="00A319A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17/1</w:t>
            </w:r>
            <w:r w:rsidR="00B5142E">
              <w:rPr>
                <w:rFonts w:ascii="Arial" w:hAnsi="Arial" w:cs="Arial"/>
                <w:sz w:val="18"/>
                <w:szCs w:val="18"/>
              </w:rPr>
              <w:t>1/2020</w:t>
            </w:r>
          </w:p>
        </w:tc>
        <w:tc>
          <w:tcPr>
            <w:tcW w:w="3686" w:type="dxa"/>
            <w:shd w:val="clear" w:color="auto" w:fill="00B050"/>
          </w:tcPr>
          <w:p w14:paraId="3535E651" w14:textId="77777777" w:rsidR="007A6F93" w:rsidRPr="008719F7" w:rsidRDefault="007A6F93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Existing procedure adequate.</w:t>
            </w:r>
          </w:p>
          <w:p w14:paraId="6FD1748F" w14:textId="77777777" w:rsidR="007A6F93" w:rsidRPr="008719F7" w:rsidRDefault="007A6F93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72F" w:rsidRPr="008719F7" w14:paraId="56BF0C1B" w14:textId="77777777" w:rsidTr="0058472F">
        <w:tc>
          <w:tcPr>
            <w:tcW w:w="1668" w:type="dxa"/>
          </w:tcPr>
          <w:p w14:paraId="2E840C49" w14:textId="760BA900" w:rsidR="0058472F" w:rsidRPr="008719F7" w:rsidRDefault="0058472F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72F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Records and Documentation</w:t>
            </w:r>
          </w:p>
        </w:tc>
        <w:tc>
          <w:tcPr>
            <w:tcW w:w="1842" w:type="dxa"/>
          </w:tcPr>
          <w:p w14:paraId="1AD80DB6" w14:textId="77777777" w:rsidR="0058472F" w:rsidRPr="008719F7" w:rsidRDefault="0058472F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D92B3A4" w14:textId="77777777" w:rsidR="0058472F" w:rsidRPr="008719F7" w:rsidRDefault="0058472F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6" w:type="dxa"/>
          </w:tcPr>
          <w:p w14:paraId="30028115" w14:textId="77777777" w:rsidR="0058472F" w:rsidRPr="008719F7" w:rsidRDefault="0058472F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B1EC8AF" w14:textId="77777777" w:rsidR="0058472F" w:rsidRPr="008719F7" w:rsidRDefault="0058472F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14:paraId="1705DB69" w14:textId="77777777" w:rsidR="0058472F" w:rsidRPr="008719F7" w:rsidRDefault="0058472F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6F93" w:rsidRPr="008719F7" w14:paraId="6E065EAA" w14:textId="77777777" w:rsidTr="0058472F">
        <w:tc>
          <w:tcPr>
            <w:tcW w:w="1668" w:type="dxa"/>
          </w:tcPr>
          <w:p w14:paraId="031AF283" w14:textId="77777777" w:rsidR="007A6F93" w:rsidRPr="008719F7" w:rsidRDefault="007A6F93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9F7">
              <w:rPr>
                <w:rFonts w:ascii="Arial" w:hAnsi="Arial" w:cs="Arial"/>
                <w:b/>
                <w:sz w:val="18"/>
                <w:szCs w:val="18"/>
              </w:rPr>
              <w:t>Subject</w:t>
            </w:r>
          </w:p>
        </w:tc>
        <w:tc>
          <w:tcPr>
            <w:tcW w:w="1842" w:type="dxa"/>
          </w:tcPr>
          <w:p w14:paraId="3BD64A75" w14:textId="77777777" w:rsidR="007A6F93" w:rsidRPr="008719F7" w:rsidRDefault="007A6F93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9F7">
              <w:rPr>
                <w:rFonts w:ascii="Arial" w:hAnsi="Arial" w:cs="Arial"/>
                <w:b/>
                <w:sz w:val="18"/>
                <w:szCs w:val="18"/>
              </w:rPr>
              <w:t>Risk(s) Identified</w:t>
            </w:r>
          </w:p>
        </w:tc>
        <w:tc>
          <w:tcPr>
            <w:tcW w:w="851" w:type="dxa"/>
          </w:tcPr>
          <w:p w14:paraId="26F32D32" w14:textId="77777777" w:rsidR="007A6F93" w:rsidRPr="008719F7" w:rsidRDefault="007A6F93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9F7">
              <w:rPr>
                <w:rFonts w:ascii="Arial" w:hAnsi="Arial" w:cs="Arial"/>
                <w:b/>
                <w:sz w:val="18"/>
                <w:szCs w:val="18"/>
              </w:rPr>
              <w:t>H/M/L</w:t>
            </w:r>
          </w:p>
        </w:tc>
        <w:tc>
          <w:tcPr>
            <w:tcW w:w="4536" w:type="dxa"/>
          </w:tcPr>
          <w:p w14:paraId="5A19949B" w14:textId="77777777" w:rsidR="007A6F93" w:rsidRPr="008719F7" w:rsidRDefault="007A6F93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9F7">
              <w:rPr>
                <w:rFonts w:ascii="Arial" w:hAnsi="Arial" w:cs="Arial"/>
                <w:b/>
                <w:sz w:val="18"/>
                <w:szCs w:val="18"/>
              </w:rPr>
              <w:t>Management and control of risk</w:t>
            </w:r>
          </w:p>
        </w:tc>
        <w:tc>
          <w:tcPr>
            <w:tcW w:w="1559" w:type="dxa"/>
          </w:tcPr>
          <w:p w14:paraId="2266D60D" w14:textId="77777777" w:rsidR="007A6F93" w:rsidRPr="008719F7" w:rsidRDefault="007A6F93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9F7">
              <w:rPr>
                <w:rFonts w:ascii="Arial" w:hAnsi="Arial" w:cs="Arial"/>
                <w:b/>
                <w:sz w:val="18"/>
                <w:szCs w:val="18"/>
              </w:rPr>
              <w:t>Date Reviewed</w:t>
            </w:r>
          </w:p>
        </w:tc>
        <w:tc>
          <w:tcPr>
            <w:tcW w:w="3686" w:type="dxa"/>
          </w:tcPr>
          <w:p w14:paraId="5E2E7F19" w14:textId="77777777" w:rsidR="007A6F93" w:rsidRPr="008719F7" w:rsidRDefault="007A6F93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9F7">
              <w:rPr>
                <w:rFonts w:ascii="Arial" w:hAnsi="Arial" w:cs="Arial"/>
                <w:b/>
                <w:sz w:val="18"/>
                <w:szCs w:val="18"/>
              </w:rPr>
              <w:t>Review/assess/Revise</w:t>
            </w:r>
          </w:p>
          <w:p w14:paraId="38CEBBC6" w14:textId="77777777" w:rsidR="007A6F93" w:rsidRPr="008719F7" w:rsidRDefault="007A6F93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636C" w:rsidRPr="008719F7" w14:paraId="374F1016" w14:textId="77777777" w:rsidTr="0058472F">
        <w:tc>
          <w:tcPr>
            <w:tcW w:w="1668" w:type="dxa"/>
          </w:tcPr>
          <w:p w14:paraId="056A8165" w14:textId="77777777" w:rsidR="0034636C" w:rsidRPr="008719F7" w:rsidRDefault="0034636C" w:rsidP="008719F7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 xml:space="preserve">Council Records </w:t>
            </w:r>
            <w:r w:rsidR="00C1712D">
              <w:rPr>
                <w:rFonts w:ascii="Arial" w:hAnsi="Arial" w:cs="Arial"/>
                <w:sz w:val="18"/>
                <w:szCs w:val="18"/>
              </w:rPr>
              <w:t>(</w:t>
            </w:r>
            <w:r w:rsidRPr="008719F7">
              <w:rPr>
                <w:rFonts w:ascii="Arial" w:hAnsi="Arial" w:cs="Arial"/>
                <w:sz w:val="18"/>
                <w:szCs w:val="18"/>
              </w:rPr>
              <w:t>Paper</w:t>
            </w:r>
            <w:r w:rsidR="00C1712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14:paraId="61F2A6E1" w14:textId="77777777" w:rsidR="0034636C" w:rsidRPr="008719F7" w:rsidRDefault="00AF5643" w:rsidP="008719F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Risk of loss through </w:t>
            </w:r>
            <w:r w:rsidR="0034636C" w:rsidRPr="008719F7">
              <w:rPr>
                <w:rFonts w:ascii="Arial" w:hAnsi="Arial" w:cs="Arial"/>
                <w:sz w:val="18"/>
                <w:szCs w:val="18"/>
              </w:rPr>
              <w:t>theft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34636C" w:rsidRPr="008719F7">
              <w:rPr>
                <w:rFonts w:ascii="Arial" w:hAnsi="Arial" w:cs="Arial"/>
                <w:sz w:val="18"/>
                <w:szCs w:val="18"/>
              </w:rPr>
              <w:t>fire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34636C" w:rsidRPr="008719F7">
              <w:rPr>
                <w:rFonts w:ascii="Arial" w:hAnsi="Arial" w:cs="Arial"/>
                <w:sz w:val="18"/>
                <w:szCs w:val="18"/>
              </w:rPr>
              <w:t>damage</w:t>
            </w:r>
          </w:p>
        </w:tc>
        <w:tc>
          <w:tcPr>
            <w:tcW w:w="851" w:type="dxa"/>
          </w:tcPr>
          <w:p w14:paraId="34F8DF81" w14:textId="77777777" w:rsidR="0034636C" w:rsidRPr="008719F7" w:rsidRDefault="00C1712D" w:rsidP="008719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  <w:p w14:paraId="4AA32291" w14:textId="77777777" w:rsidR="0034636C" w:rsidRPr="008719F7" w:rsidRDefault="0034636C" w:rsidP="008719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6F71F22F" w14:textId="77777777" w:rsidR="0034636C" w:rsidRPr="008719F7" w:rsidRDefault="0034636C" w:rsidP="008719F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The Parish Council records are stored at the home of the Clerk. Records include historical</w:t>
            </w:r>
            <w:r w:rsidR="00C171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19F7">
              <w:rPr>
                <w:rFonts w:ascii="Arial" w:hAnsi="Arial" w:cs="Arial"/>
                <w:sz w:val="18"/>
                <w:szCs w:val="18"/>
              </w:rPr>
              <w:t>correspondence, minute books and copies, leases for land or property, records such as</w:t>
            </w:r>
            <w:r w:rsidR="00C171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19F7">
              <w:rPr>
                <w:rFonts w:ascii="Arial" w:hAnsi="Arial" w:cs="Arial"/>
                <w:sz w:val="18"/>
                <w:szCs w:val="18"/>
              </w:rPr>
              <w:t xml:space="preserve">personnel, insurance, salaries etc. Recent materials are in </w:t>
            </w:r>
            <w:r w:rsidR="00A057C0">
              <w:rPr>
                <w:rFonts w:ascii="Arial" w:hAnsi="Arial" w:cs="Arial"/>
                <w:sz w:val="18"/>
                <w:szCs w:val="18"/>
              </w:rPr>
              <w:t>A4 lever arch files</w:t>
            </w:r>
            <w:r w:rsidRPr="008719F7">
              <w:rPr>
                <w:rFonts w:ascii="Arial" w:hAnsi="Arial" w:cs="Arial"/>
                <w:sz w:val="18"/>
                <w:szCs w:val="18"/>
              </w:rPr>
              <w:t xml:space="preserve"> (not fire</w:t>
            </w:r>
          </w:p>
          <w:p w14:paraId="0164E94B" w14:textId="77777777" w:rsidR="0034636C" w:rsidRDefault="0034636C" w:rsidP="008719F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proof) and older more historical records in the attic.</w:t>
            </w:r>
            <w:r w:rsidR="00A057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4244">
              <w:rPr>
                <w:rFonts w:ascii="Arial" w:hAnsi="Arial" w:cs="Arial"/>
                <w:sz w:val="18"/>
                <w:szCs w:val="18"/>
              </w:rPr>
              <w:t>On going storage of</w:t>
            </w:r>
            <w:r w:rsidR="00A057C0">
              <w:rPr>
                <w:rFonts w:ascii="Arial" w:hAnsi="Arial" w:cs="Arial"/>
                <w:sz w:val="18"/>
                <w:szCs w:val="18"/>
              </w:rPr>
              <w:t xml:space="preserve"> all old documents and any relevant documents, to be retained, </w:t>
            </w:r>
            <w:r w:rsidR="008C4244">
              <w:rPr>
                <w:rFonts w:ascii="Arial" w:hAnsi="Arial" w:cs="Arial"/>
                <w:sz w:val="18"/>
                <w:szCs w:val="18"/>
              </w:rPr>
              <w:t xml:space="preserve">and others </w:t>
            </w:r>
            <w:r w:rsidR="00A057C0">
              <w:rPr>
                <w:rFonts w:ascii="Arial" w:hAnsi="Arial" w:cs="Arial"/>
                <w:sz w:val="18"/>
                <w:szCs w:val="18"/>
              </w:rPr>
              <w:t xml:space="preserve">will be </w:t>
            </w:r>
            <w:r w:rsidR="00A057C0">
              <w:rPr>
                <w:rFonts w:ascii="Arial" w:hAnsi="Arial" w:cs="Arial"/>
                <w:sz w:val="18"/>
                <w:szCs w:val="18"/>
              </w:rPr>
              <w:lastRenderedPageBreak/>
              <w:t>taken to HCC record office</w:t>
            </w:r>
            <w:r w:rsidR="008C4244">
              <w:rPr>
                <w:rFonts w:ascii="Arial" w:hAnsi="Arial" w:cs="Arial"/>
                <w:sz w:val="18"/>
                <w:szCs w:val="18"/>
              </w:rPr>
              <w:t>. Scanning of all key documents to be considered</w:t>
            </w:r>
          </w:p>
          <w:p w14:paraId="17568B3C" w14:textId="77777777" w:rsidR="00C1712D" w:rsidRPr="008719F7" w:rsidRDefault="00C1712D" w:rsidP="008719F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E283DFC" w14:textId="3EBFA259" w:rsidR="0034636C" w:rsidRPr="008719F7" w:rsidRDefault="00291E57" w:rsidP="00F525F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17/1</w:t>
            </w:r>
            <w:r w:rsidR="00B5142E">
              <w:rPr>
                <w:rFonts w:ascii="Arial" w:hAnsi="Arial" w:cs="Arial"/>
                <w:sz w:val="18"/>
                <w:szCs w:val="18"/>
              </w:rPr>
              <w:t>1/2020</w:t>
            </w:r>
          </w:p>
        </w:tc>
        <w:tc>
          <w:tcPr>
            <w:tcW w:w="3686" w:type="dxa"/>
            <w:shd w:val="clear" w:color="auto" w:fill="00B050"/>
          </w:tcPr>
          <w:p w14:paraId="18DED2F0" w14:textId="77777777" w:rsidR="00C1712D" w:rsidRPr="008C4244" w:rsidRDefault="008C4244" w:rsidP="008719F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Existing procedures adequate</w:t>
            </w:r>
          </w:p>
        </w:tc>
      </w:tr>
      <w:tr w:rsidR="0034636C" w:rsidRPr="008719F7" w14:paraId="54BC4ABC" w14:textId="77777777" w:rsidTr="0058472F">
        <w:tc>
          <w:tcPr>
            <w:tcW w:w="1668" w:type="dxa"/>
          </w:tcPr>
          <w:p w14:paraId="6F290018" w14:textId="77777777" w:rsidR="0034636C" w:rsidRPr="008719F7" w:rsidRDefault="0034636C" w:rsidP="008719F7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Council Records</w:t>
            </w:r>
          </w:p>
          <w:p w14:paraId="12F58C56" w14:textId="77777777" w:rsidR="0034636C" w:rsidRPr="008719F7" w:rsidRDefault="0034636C" w:rsidP="008719F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Electronic</w:t>
            </w:r>
          </w:p>
        </w:tc>
        <w:tc>
          <w:tcPr>
            <w:tcW w:w="1842" w:type="dxa"/>
          </w:tcPr>
          <w:p w14:paraId="71157D35" w14:textId="77777777" w:rsidR="0034636C" w:rsidRPr="008719F7" w:rsidRDefault="0034636C" w:rsidP="008719F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Loss through:</w:t>
            </w:r>
          </w:p>
          <w:p w14:paraId="60713C69" w14:textId="77777777" w:rsidR="0034636C" w:rsidRPr="008719F7" w:rsidRDefault="0034636C" w:rsidP="008719F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Theft, fire, damage</w:t>
            </w:r>
          </w:p>
          <w:p w14:paraId="7327602F" w14:textId="77777777" w:rsidR="0034636C" w:rsidRDefault="0034636C" w:rsidP="008719F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corruption of computer</w:t>
            </w:r>
          </w:p>
          <w:p w14:paraId="48A1D553" w14:textId="77777777" w:rsidR="00AF5643" w:rsidRPr="008719F7" w:rsidRDefault="00AF5643" w:rsidP="008719F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3819A83" w14:textId="77777777" w:rsidR="0034636C" w:rsidRPr="008719F7" w:rsidRDefault="00C1712D" w:rsidP="008719F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1712D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4536" w:type="dxa"/>
          </w:tcPr>
          <w:p w14:paraId="1E114066" w14:textId="77777777" w:rsidR="00AF5643" w:rsidRPr="00AF5643" w:rsidRDefault="0034636C" w:rsidP="00A057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The Parish Council’s electronic records are stored on the Clerk</w:t>
            </w:r>
            <w:r w:rsidR="00AF5643">
              <w:rPr>
                <w:rFonts w:ascii="Arial" w:hAnsi="Arial" w:cs="Arial"/>
                <w:sz w:val="18"/>
                <w:szCs w:val="18"/>
              </w:rPr>
              <w:t>’</w:t>
            </w:r>
            <w:r w:rsidRPr="008719F7">
              <w:rPr>
                <w:rFonts w:ascii="Arial" w:hAnsi="Arial" w:cs="Arial"/>
                <w:sz w:val="18"/>
                <w:szCs w:val="18"/>
              </w:rPr>
              <w:t>s computer. Back-ups of the</w:t>
            </w:r>
            <w:r w:rsidR="00AF56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19F7">
              <w:rPr>
                <w:rFonts w:ascii="Arial" w:hAnsi="Arial" w:cs="Arial"/>
                <w:sz w:val="18"/>
                <w:szCs w:val="18"/>
              </w:rPr>
              <w:t>files</w:t>
            </w:r>
            <w:r w:rsidR="00AF5643">
              <w:rPr>
                <w:rFonts w:ascii="Arial" w:hAnsi="Arial" w:cs="Arial"/>
                <w:sz w:val="18"/>
                <w:szCs w:val="18"/>
              </w:rPr>
              <w:t xml:space="preserve"> are taken </w:t>
            </w:r>
            <w:r w:rsidR="00A057C0">
              <w:rPr>
                <w:rFonts w:ascii="Arial" w:hAnsi="Arial" w:cs="Arial"/>
                <w:sz w:val="18"/>
                <w:szCs w:val="18"/>
              </w:rPr>
              <w:t>weekly and</w:t>
            </w:r>
            <w:r w:rsidR="00AF5643">
              <w:rPr>
                <w:rFonts w:ascii="Arial" w:hAnsi="Arial" w:cs="Arial"/>
                <w:sz w:val="18"/>
                <w:szCs w:val="18"/>
              </w:rPr>
              <w:t xml:space="preserve"> stored on a stick and stored in a fireproof safe.</w:t>
            </w:r>
          </w:p>
        </w:tc>
        <w:tc>
          <w:tcPr>
            <w:tcW w:w="1559" w:type="dxa"/>
          </w:tcPr>
          <w:p w14:paraId="16E0545C" w14:textId="15B4448A" w:rsidR="00A057C0" w:rsidRPr="008719F7" w:rsidRDefault="00291E57" w:rsidP="00A057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17/1</w:t>
            </w:r>
            <w:r w:rsidR="00B5142E">
              <w:rPr>
                <w:rFonts w:ascii="Arial" w:hAnsi="Arial" w:cs="Arial"/>
                <w:sz w:val="18"/>
                <w:szCs w:val="18"/>
              </w:rPr>
              <w:t>1/2020</w:t>
            </w:r>
          </w:p>
        </w:tc>
        <w:tc>
          <w:tcPr>
            <w:tcW w:w="3686" w:type="dxa"/>
            <w:shd w:val="clear" w:color="auto" w:fill="00B050"/>
          </w:tcPr>
          <w:p w14:paraId="371115F4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Existing procedures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19F7">
              <w:rPr>
                <w:rFonts w:ascii="Arial" w:hAnsi="Arial" w:cs="Arial"/>
                <w:sz w:val="18"/>
                <w:szCs w:val="18"/>
              </w:rPr>
              <w:t>adequate.</w:t>
            </w:r>
          </w:p>
          <w:p w14:paraId="258404E3" w14:textId="77777777" w:rsidR="0034636C" w:rsidRPr="00C1712D" w:rsidRDefault="0034636C" w:rsidP="008719F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A6F93" w:rsidRPr="008719F7" w14:paraId="0914B8F4" w14:textId="77777777" w:rsidTr="0058472F">
        <w:tc>
          <w:tcPr>
            <w:tcW w:w="1668" w:type="dxa"/>
          </w:tcPr>
          <w:p w14:paraId="568BF912" w14:textId="77777777" w:rsidR="007A6F93" w:rsidRPr="008719F7" w:rsidRDefault="007A6F93" w:rsidP="00EB5E7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Freedom of information</w:t>
            </w:r>
          </w:p>
        </w:tc>
        <w:tc>
          <w:tcPr>
            <w:tcW w:w="1842" w:type="dxa"/>
          </w:tcPr>
          <w:p w14:paraId="52DEFB29" w14:textId="77777777" w:rsidR="007A6F93" w:rsidRPr="008719F7" w:rsidRDefault="007A6F93" w:rsidP="00EB5E7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Policy</w:t>
            </w:r>
          </w:p>
          <w:p w14:paraId="4F5622A5" w14:textId="77777777" w:rsidR="007A6F93" w:rsidRPr="008719F7" w:rsidRDefault="007A6F93" w:rsidP="00EB5E7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Provision</w:t>
            </w:r>
          </w:p>
        </w:tc>
        <w:tc>
          <w:tcPr>
            <w:tcW w:w="851" w:type="dxa"/>
          </w:tcPr>
          <w:p w14:paraId="367BEA1C" w14:textId="77777777" w:rsidR="007A6F93" w:rsidRPr="008719F7" w:rsidRDefault="007A6F93" w:rsidP="00EB5E7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M</w:t>
            </w:r>
          </w:p>
          <w:p w14:paraId="4AD109AA" w14:textId="77777777" w:rsidR="007A6F93" w:rsidRPr="008719F7" w:rsidRDefault="007A6F93" w:rsidP="00EB5E7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4536" w:type="dxa"/>
          </w:tcPr>
          <w:p w14:paraId="506CA243" w14:textId="77777777" w:rsidR="007A6F93" w:rsidRPr="008719F7" w:rsidRDefault="007A6F93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The Council has a model publication scheme for Local Councils in place. The Clerk is aware</w:t>
            </w:r>
          </w:p>
          <w:p w14:paraId="7299C691" w14:textId="77777777" w:rsidR="007A6F93" w:rsidRPr="008719F7" w:rsidRDefault="007A6F93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that if a substantial request arrives then this may require ma</w:t>
            </w:r>
            <w:r w:rsidR="00C1712D">
              <w:rPr>
                <w:rFonts w:ascii="Arial" w:hAnsi="Arial" w:cs="Arial"/>
                <w:sz w:val="18"/>
                <w:szCs w:val="18"/>
              </w:rPr>
              <w:t>ny hours of additional work.</w:t>
            </w:r>
          </w:p>
        </w:tc>
        <w:tc>
          <w:tcPr>
            <w:tcW w:w="1559" w:type="dxa"/>
          </w:tcPr>
          <w:p w14:paraId="1063ADE7" w14:textId="564A543E" w:rsidR="007A6F93" w:rsidRPr="008719F7" w:rsidRDefault="00291E57" w:rsidP="00F525F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17/1</w:t>
            </w:r>
            <w:r w:rsidR="00B5142E">
              <w:rPr>
                <w:rFonts w:ascii="Arial" w:hAnsi="Arial" w:cs="Arial"/>
                <w:sz w:val="18"/>
                <w:szCs w:val="18"/>
              </w:rPr>
              <w:t>1/2020</w:t>
            </w:r>
          </w:p>
        </w:tc>
        <w:tc>
          <w:tcPr>
            <w:tcW w:w="3686" w:type="dxa"/>
            <w:shd w:val="clear" w:color="auto" w:fill="FFC000"/>
          </w:tcPr>
          <w:p w14:paraId="5B1328E5" w14:textId="77777777" w:rsidR="007A6F93" w:rsidRPr="008719F7" w:rsidRDefault="00C47975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 method of dealing with any request and ensure adequate plan in place.</w:t>
            </w:r>
          </w:p>
        </w:tc>
      </w:tr>
      <w:tr w:rsidR="007A6F93" w:rsidRPr="008719F7" w14:paraId="38233C95" w14:textId="77777777" w:rsidTr="0058472F">
        <w:tc>
          <w:tcPr>
            <w:tcW w:w="1668" w:type="dxa"/>
          </w:tcPr>
          <w:p w14:paraId="7B08215C" w14:textId="77777777" w:rsidR="007A6F93" w:rsidRPr="008719F7" w:rsidRDefault="007A6F93" w:rsidP="00EB5E7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Data Protection</w:t>
            </w:r>
          </w:p>
        </w:tc>
        <w:tc>
          <w:tcPr>
            <w:tcW w:w="1842" w:type="dxa"/>
          </w:tcPr>
          <w:p w14:paraId="01F4B386" w14:textId="77777777" w:rsidR="007A6F93" w:rsidRPr="008719F7" w:rsidRDefault="007A6F93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Policy</w:t>
            </w:r>
          </w:p>
          <w:p w14:paraId="2397BAC7" w14:textId="77777777" w:rsidR="007A6F93" w:rsidRPr="008719F7" w:rsidRDefault="007A6F93" w:rsidP="00EB5E7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Provision</w:t>
            </w:r>
          </w:p>
        </w:tc>
        <w:tc>
          <w:tcPr>
            <w:tcW w:w="851" w:type="dxa"/>
          </w:tcPr>
          <w:p w14:paraId="0EE52663" w14:textId="77777777" w:rsidR="007A6F93" w:rsidRPr="008719F7" w:rsidRDefault="007A6F93" w:rsidP="00EB5E7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  <w:p w14:paraId="07FE5007" w14:textId="77777777" w:rsidR="007A6F93" w:rsidRPr="008719F7" w:rsidRDefault="007A6F93" w:rsidP="00EB5E7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4536" w:type="dxa"/>
          </w:tcPr>
          <w:p w14:paraId="4250C887" w14:textId="77777777" w:rsidR="00E23DE9" w:rsidRDefault="007A6F93" w:rsidP="00B5142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23DE9">
              <w:rPr>
                <w:rFonts w:ascii="Arial" w:hAnsi="Arial" w:cs="Arial"/>
                <w:sz w:val="18"/>
                <w:szCs w:val="18"/>
              </w:rPr>
              <w:t xml:space="preserve">The Council is registered </w:t>
            </w:r>
            <w:r w:rsidR="00BE2092" w:rsidRPr="00E23DE9">
              <w:rPr>
                <w:rFonts w:ascii="Arial" w:hAnsi="Arial" w:cs="Arial"/>
                <w:sz w:val="18"/>
                <w:szCs w:val="18"/>
              </w:rPr>
              <w:t>with the Data Protection Agency to minimise risk.</w:t>
            </w:r>
            <w:r w:rsidR="00A057C0" w:rsidRPr="00E23DE9">
              <w:rPr>
                <w:rFonts w:ascii="Arial" w:hAnsi="Arial" w:cs="Arial"/>
                <w:sz w:val="18"/>
                <w:szCs w:val="18"/>
              </w:rPr>
              <w:t xml:space="preserve"> Renewal completed via DD</w:t>
            </w:r>
            <w:r w:rsidR="00F525FC" w:rsidRPr="00E23DE9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85283" w:rsidRPr="00E23DE9">
              <w:rPr>
                <w:rFonts w:ascii="Arial" w:hAnsi="Arial" w:cs="Arial"/>
                <w:sz w:val="18"/>
                <w:szCs w:val="18"/>
              </w:rPr>
              <w:t>N</w:t>
            </w:r>
            <w:r w:rsidR="00F525FC" w:rsidRPr="00E23DE9">
              <w:rPr>
                <w:rFonts w:ascii="Arial" w:hAnsi="Arial" w:cs="Arial"/>
                <w:sz w:val="18"/>
                <w:szCs w:val="18"/>
              </w:rPr>
              <w:t>ew</w:t>
            </w:r>
            <w:r w:rsidR="00062907" w:rsidRPr="00E23DE9">
              <w:rPr>
                <w:rFonts w:ascii="Arial" w:hAnsi="Arial" w:cs="Arial"/>
                <w:sz w:val="18"/>
                <w:szCs w:val="18"/>
              </w:rPr>
              <w:t xml:space="preserve"> EU</w:t>
            </w:r>
            <w:r w:rsidR="00F525FC" w:rsidRPr="00E23D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2907" w:rsidRPr="00E23DE9">
              <w:rPr>
                <w:rFonts w:ascii="Arial" w:hAnsi="Arial" w:cs="Arial"/>
                <w:sz w:val="18"/>
                <w:szCs w:val="18"/>
              </w:rPr>
              <w:t>GDPR</w:t>
            </w:r>
            <w:r w:rsidR="00F525FC" w:rsidRPr="00E23DE9">
              <w:rPr>
                <w:rFonts w:ascii="Arial" w:hAnsi="Arial" w:cs="Arial"/>
                <w:sz w:val="18"/>
                <w:szCs w:val="18"/>
              </w:rPr>
              <w:t xml:space="preserve"> in</w:t>
            </w:r>
            <w:r w:rsidR="00F85283" w:rsidRPr="00E23DE9">
              <w:rPr>
                <w:rFonts w:ascii="Arial" w:hAnsi="Arial" w:cs="Arial"/>
                <w:sz w:val="18"/>
                <w:szCs w:val="18"/>
              </w:rPr>
              <w:t xml:space="preserve"> force (</w:t>
            </w:r>
            <w:r w:rsidR="00F525FC" w:rsidRPr="00E23DE9">
              <w:rPr>
                <w:rFonts w:ascii="Arial" w:hAnsi="Arial" w:cs="Arial"/>
                <w:sz w:val="18"/>
                <w:szCs w:val="18"/>
              </w:rPr>
              <w:t>May 2018</w:t>
            </w:r>
            <w:r w:rsidR="00F85283" w:rsidRPr="00E23DE9">
              <w:rPr>
                <w:rFonts w:ascii="Arial" w:hAnsi="Arial" w:cs="Arial"/>
                <w:sz w:val="18"/>
                <w:szCs w:val="18"/>
              </w:rPr>
              <w:t>)</w:t>
            </w:r>
            <w:r w:rsidR="00F525FC" w:rsidRPr="00E23DE9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85283" w:rsidRPr="00E23DE9">
              <w:rPr>
                <w:rFonts w:ascii="Arial" w:hAnsi="Arial" w:cs="Arial"/>
                <w:sz w:val="18"/>
                <w:szCs w:val="18"/>
              </w:rPr>
              <w:t>PC’s are exempt from having to</w:t>
            </w:r>
            <w:r w:rsidR="004951DB" w:rsidRPr="00E23DE9">
              <w:rPr>
                <w:rFonts w:ascii="Arial" w:hAnsi="Arial" w:cs="Arial"/>
                <w:sz w:val="18"/>
                <w:szCs w:val="18"/>
              </w:rPr>
              <w:t xml:space="preserve"> appoint a Data Protection Officer</w:t>
            </w:r>
            <w:r w:rsidR="00F85283" w:rsidRPr="00E23DE9">
              <w:rPr>
                <w:rFonts w:ascii="Arial" w:hAnsi="Arial" w:cs="Arial"/>
                <w:sz w:val="18"/>
                <w:szCs w:val="18"/>
              </w:rPr>
              <w:t xml:space="preserve"> however day to day responsibility is with Cllr </w:t>
            </w:r>
            <w:r w:rsidR="00E23DE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029AE6C" w14:textId="77777777" w:rsidR="00E23DE9" w:rsidRDefault="00E23DE9" w:rsidP="00B5142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4A1534BC" w14:textId="77777777" w:rsidR="00B5142E" w:rsidRDefault="00E23DE9" w:rsidP="00B5142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  <w:p w14:paraId="2A94DF6C" w14:textId="77777777" w:rsidR="00B5142E" w:rsidRPr="008719F7" w:rsidRDefault="00B5142E" w:rsidP="00B5142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C4C04E2" w14:textId="0DC2FD47" w:rsidR="007A6F93" w:rsidRPr="008719F7" w:rsidRDefault="00291E57" w:rsidP="008C424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17/1</w:t>
            </w:r>
            <w:r w:rsidR="00B5142E">
              <w:rPr>
                <w:rFonts w:ascii="Arial" w:hAnsi="Arial" w:cs="Arial"/>
                <w:sz w:val="18"/>
                <w:szCs w:val="18"/>
              </w:rPr>
              <w:t>1/2020</w:t>
            </w:r>
          </w:p>
        </w:tc>
        <w:tc>
          <w:tcPr>
            <w:tcW w:w="3686" w:type="dxa"/>
            <w:shd w:val="clear" w:color="auto" w:fill="00B050"/>
          </w:tcPr>
          <w:p w14:paraId="7B6412FC" w14:textId="77777777" w:rsidR="00C47975" w:rsidRDefault="00F85283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Existing procedures adequate</w:t>
            </w:r>
          </w:p>
          <w:p w14:paraId="4939594A" w14:textId="77777777" w:rsidR="007A6F93" w:rsidRPr="008719F7" w:rsidRDefault="007A6F93" w:rsidP="00A057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72F" w:rsidRPr="008719F7" w14:paraId="4F629F14" w14:textId="77777777" w:rsidTr="0058472F">
        <w:trPr>
          <w:trHeight w:val="446"/>
        </w:trPr>
        <w:tc>
          <w:tcPr>
            <w:tcW w:w="1668" w:type="dxa"/>
          </w:tcPr>
          <w:p w14:paraId="37EF0F17" w14:textId="36F793C2" w:rsidR="0058472F" w:rsidRPr="008719F7" w:rsidRDefault="0058472F" w:rsidP="00AF564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72F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Financial Issues</w:t>
            </w:r>
          </w:p>
        </w:tc>
        <w:tc>
          <w:tcPr>
            <w:tcW w:w="1842" w:type="dxa"/>
          </w:tcPr>
          <w:p w14:paraId="6922A4F8" w14:textId="77777777" w:rsidR="0058472F" w:rsidRPr="008719F7" w:rsidRDefault="0058472F" w:rsidP="00AF564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11FA019" w14:textId="77777777" w:rsidR="0058472F" w:rsidRPr="008719F7" w:rsidRDefault="0058472F" w:rsidP="00AF564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6" w:type="dxa"/>
          </w:tcPr>
          <w:p w14:paraId="654DCF66" w14:textId="77777777" w:rsidR="0058472F" w:rsidRPr="008719F7" w:rsidRDefault="0058472F" w:rsidP="00AF564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751A60AE" w14:textId="77777777" w:rsidR="0058472F" w:rsidRPr="008719F7" w:rsidRDefault="0058472F" w:rsidP="00AF564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14:paraId="0FFBF13E" w14:textId="77777777" w:rsidR="0058472F" w:rsidRPr="008719F7" w:rsidRDefault="0058472F" w:rsidP="00AF564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F5643" w:rsidRPr="008719F7" w14:paraId="756FD174" w14:textId="77777777" w:rsidTr="0058472F">
        <w:tc>
          <w:tcPr>
            <w:tcW w:w="1668" w:type="dxa"/>
          </w:tcPr>
          <w:p w14:paraId="692706B7" w14:textId="77777777" w:rsidR="00AF5643" w:rsidRPr="008719F7" w:rsidRDefault="00AF5643" w:rsidP="00AF564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9F7">
              <w:rPr>
                <w:rFonts w:ascii="Arial" w:hAnsi="Arial" w:cs="Arial"/>
                <w:b/>
                <w:sz w:val="18"/>
                <w:szCs w:val="18"/>
              </w:rPr>
              <w:t>Subject</w:t>
            </w:r>
          </w:p>
        </w:tc>
        <w:tc>
          <w:tcPr>
            <w:tcW w:w="1842" w:type="dxa"/>
          </w:tcPr>
          <w:p w14:paraId="19397AB1" w14:textId="77777777" w:rsidR="00AF5643" w:rsidRPr="008719F7" w:rsidRDefault="00AF5643" w:rsidP="00AF564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9F7">
              <w:rPr>
                <w:rFonts w:ascii="Arial" w:hAnsi="Arial" w:cs="Arial"/>
                <w:b/>
                <w:sz w:val="18"/>
                <w:szCs w:val="18"/>
              </w:rPr>
              <w:t>Risk(s) Identified</w:t>
            </w:r>
          </w:p>
        </w:tc>
        <w:tc>
          <w:tcPr>
            <w:tcW w:w="851" w:type="dxa"/>
          </w:tcPr>
          <w:p w14:paraId="4D249478" w14:textId="77777777" w:rsidR="00AF5643" w:rsidRPr="008719F7" w:rsidRDefault="00AF5643" w:rsidP="00AF564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9F7">
              <w:rPr>
                <w:rFonts w:ascii="Arial" w:hAnsi="Arial" w:cs="Arial"/>
                <w:b/>
                <w:sz w:val="18"/>
                <w:szCs w:val="18"/>
              </w:rPr>
              <w:t>H/M/L</w:t>
            </w:r>
          </w:p>
        </w:tc>
        <w:tc>
          <w:tcPr>
            <w:tcW w:w="4536" w:type="dxa"/>
          </w:tcPr>
          <w:p w14:paraId="0F6093F7" w14:textId="77777777" w:rsidR="00AF5643" w:rsidRPr="008719F7" w:rsidRDefault="00AF5643" w:rsidP="00AF564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9F7">
              <w:rPr>
                <w:rFonts w:ascii="Arial" w:hAnsi="Arial" w:cs="Arial"/>
                <w:b/>
                <w:sz w:val="18"/>
                <w:szCs w:val="18"/>
              </w:rPr>
              <w:t>Management and control of risk</w:t>
            </w:r>
          </w:p>
        </w:tc>
        <w:tc>
          <w:tcPr>
            <w:tcW w:w="1559" w:type="dxa"/>
          </w:tcPr>
          <w:p w14:paraId="07193271" w14:textId="77777777" w:rsidR="00AF5643" w:rsidRPr="008719F7" w:rsidRDefault="00AF5643" w:rsidP="00AF564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9F7">
              <w:rPr>
                <w:rFonts w:ascii="Arial" w:hAnsi="Arial" w:cs="Arial"/>
                <w:b/>
                <w:sz w:val="18"/>
                <w:szCs w:val="18"/>
              </w:rPr>
              <w:t>Date Reviewed</w:t>
            </w:r>
          </w:p>
        </w:tc>
        <w:tc>
          <w:tcPr>
            <w:tcW w:w="3686" w:type="dxa"/>
          </w:tcPr>
          <w:p w14:paraId="6CB0C601" w14:textId="77777777" w:rsidR="00AF5643" w:rsidRPr="008719F7" w:rsidRDefault="00AF5643" w:rsidP="00AF564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9F7">
              <w:rPr>
                <w:rFonts w:ascii="Arial" w:hAnsi="Arial" w:cs="Arial"/>
                <w:b/>
                <w:sz w:val="18"/>
                <w:szCs w:val="18"/>
              </w:rPr>
              <w:t>Review/assess/Revise</w:t>
            </w:r>
          </w:p>
          <w:p w14:paraId="54A913F7" w14:textId="77777777" w:rsidR="00AF5643" w:rsidRPr="008719F7" w:rsidRDefault="00AF5643" w:rsidP="00AF564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2092" w:rsidRPr="008719F7" w14:paraId="326118F6" w14:textId="77777777" w:rsidTr="0058472F">
        <w:tc>
          <w:tcPr>
            <w:tcW w:w="1668" w:type="dxa"/>
          </w:tcPr>
          <w:p w14:paraId="5DC35077" w14:textId="77777777" w:rsidR="00BE2092" w:rsidRPr="008719F7" w:rsidRDefault="00BE2092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Precept</w:t>
            </w:r>
          </w:p>
          <w:p w14:paraId="28F2D2DA" w14:textId="77777777" w:rsidR="00BE2092" w:rsidRPr="008719F7" w:rsidRDefault="00BE2092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8FC513" w14:textId="77777777" w:rsidR="00BE2092" w:rsidRPr="008719F7" w:rsidRDefault="00BE2092" w:rsidP="00AF56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4880F24" w14:textId="4B68AD48" w:rsidR="00BE2092" w:rsidRDefault="00BE2092" w:rsidP="00AF5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Adequacy of p</w:t>
            </w:r>
            <w:r w:rsidRPr="008719F7">
              <w:rPr>
                <w:rFonts w:ascii="Arial" w:hAnsi="Arial" w:cs="Arial"/>
                <w:sz w:val="18"/>
                <w:szCs w:val="18"/>
              </w:rPr>
              <w:t>recept</w:t>
            </w:r>
          </w:p>
          <w:p w14:paraId="09CC81F2" w14:textId="05A1CBC7" w:rsidR="0058472F" w:rsidRDefault="0058472F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1340E0" w14:textId="1CAC91F7" w:rsidR="0058472F" w:rsidRDefault="0058472F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B87816" w14:textId="77777777" w:rsidR="0058472F" w:rsidRDefault="0058472F" w:rsidP="005847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E51079" w14:textId="35DED5AF" w:rsidR="0058472F" w:rsidRDefault="0058472F" w:rsidP="0058472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 xml:space="preserve">Requirements not </w:t>
            </w:r>
          </w:p>
          <w:p w14:paraId="271B0373" w14:textId="74410EE3" w:rsidR="0058472F" w:rsidRPr="008719F7" w:rsidRDefault="0058472F" w:rsidP="0058472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submitted to TVBC</w:t>
            </w:r>
          </w:p>
          <w:p w14:paraId="23687A3D" w14:textId="7A2630E7" w:rsidR="0058472F" w:rsidRDefault="0058472F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2EF758" w14:textId="72D3B452" w:rsidR="0058472F" w:rsidRDefault="0058472F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B9A753" w14:textId="41B3ABC2" w:rsidR="0058472F" w:rsidRDefault="0058472F" w:rsidP="00AF5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Amount not r</w:t>
            </w:r>
            <w:r w:rsidRPr="008719F7">
              <w:rPr>
                <w:rFonts w:ascii="Arial" w:hAnsi="Arial" w:cs="Arial"/>
                <w:sz w:val="18"/>
                <w:szCs w:val="18"/>
              </w:rPr>
              <w:t>eceived</w:t>
            </w:r>
          </w:p>
          <w:p w14:paraId="1B1F9EC7" w14:textId="77777777" w:rsidR="0058472F" w:rsidRPr="008719F7" w:rsidRDefault="0058472F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B9BC7C" w14:textId="77777777" w:rsidR="00BE2092" w:rsidRPr="008719F7" w:rsidRDefault="00BE2092" w:rsidP="00AF56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A80A3CF" w14:textId="77777777" w:rsidR="00BE2092" w:rsidRPr="008719F7" w:rsidRDefault="00BE2092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  <w:p w14:paraId="7FC93555" w14:textId="77777777" w:rsidR="00BE2092" w:rsidRDefault="00BE2092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403813" w14:textId="77777777" w:rsidR="0058472F" w:rsidRDefault="0058472F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97C00B" w14:textId="77777777" w:rsidR="0058472F" w:rsidRDefault="0058472F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5780D1" w14:textId="77777777" w:rsidR="0058472F" w:rsidRDefault="0058472F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F0E160" w14:textId="77777777" w:rsidR="0058472F" w:rsidRDefault="0058472F" w:rsidP="00AF5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  <w:p w14:paraId="31F44F8C" w14:textId="77777777" w:rsidR="0058472F" w:rsidRDefault="0058472F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F1C57D" w14:textId="77777777" w:rsidR="0058472F" w:rsidRDefault="0058472F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557A1D" w14:textId="77777777" w:rsidR="0058472F" w:rsidRDefault="0058472F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25AF7B" w14:textId="77777777" w:rsidR="0058472F" w:rsidRDefault="0058472F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190FF9" w14:textId="6CC9C4AB" w:rsidR="0058472F" w:rsidRPr="008719F7" w:rsidRDefault="0058472F" w:rsidP="00AF5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4536" w:type="dxa"/>
          </w:tcPr>
          <w:p w14:paraId="708690C8" w14:textId="08F0A3AB" w:rsidR="00BE2092" w:rsidRDefault="007B7809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="00BE2092">
              <w:rPr>
                <w:rFonts w:ascii="Arial" w:hAnsi="Arial" w:cs="Arial"/>
                <w:color w:val="000000"/>
                <w:sz w:val="18"/>
                <w:szCs w:val="18"/>
              </w:rPr>
              <w:t xml:space="preserve"> business timetable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has been adopted</w:t>
            </w:r>
            <w:r w:rsidR="00BE2092">
              <w:rPr>
                <w:rFonts w:ascii="Arial" w:hAnsi="Arial" w:cs="Arial"/>
                <w:color w:val="000000"/>
                <w:sz w:val="18"/>
                <w:szCs w:val="18"/>
              </w:rPr>
              <w:t>.  The budget process takes place over a number of meetings in the Autumn to enable the propos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al to be adopted at the January</w:t>
            </w:r>
            <w:r w:rsidR="00BE2092">
              <w:rPr>
                <w:rFonts w:ascii="Arial" w:hAnsi="Arial" w:cs="Arial"/>
                <w:color w:val="000000"/>
                <w:sz w:val="18"/>
                <w:szCs w:val="18"/>
              </w:rPr>
              <w:t xml:space="preserve"> PC meeting.</w:t>
            </w:r>
          </w:p>
          <w:p w14:paraId="12C3953D" w14:textId="77777777" w:rsidR="0058472F" w:rsidRDefault="0058472F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A8036A" w14:textId="73BE9D40" w:rsidR="0058472F" w:rsidRDefault="0058472F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Clerk submits approved budget in January</w:t>
            </w:r>
          </w:p>
          <w:p w14:paraId="72A3974F" w14:textId="77777777" w:rsidR="0058472F" w:rsidRDefault="0058472F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D9327E1" w14:textId="77777777" w:rsidR="00BE2092" w:rsidRDefault="00BE2092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672F344" w14:textId="77777777" w:rsidR="0058472F" w:rsidRDefault="0058472F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CA91C0" w14:textId="77777777" w:rsidR="0058472F" w:rsidRDefault="0058472F" w:rsidP="005847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Clerk monitors receipt and notifies Council when payment received (May/October).  If not received Clerk would be aware and action accordingly.</w:t>
            </w:r>
          </w:p>
          <w:p w14:paraId="756D33E0" w14:textId="516DA580" w:rsidR="0058472F" w:rsidRPr="008719F7" w:rsidRDefault="0058472F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9DE9EBB" w14:textId="77777777" w:rsidR="00BE2092" w:rsidRDefault="00291E57" w:rsidP="007B78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17/1</w:t>
            </w:r>
            <w:r w:rsidR="00B5142E">
              <w:rPr>
                <w:rFonts w:ascii="Arial" w:hAnsi="Arial" w:cs="Arial"/>
                <w:sz w:val="18"/>
                <w:szCs w:val="18"/>
              </w:rPr>
              <w:t>1/2020</w:t>
            </w:r>
          </w:p>
          <w:p w14:paraId="32D3398A" w14:textId="77777777" w:rsidR="0058472F" w:rsidRDefault="0058472F" w:rsidP="007B78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574526" w14:textId="77777777" w:rsidR="0058472F" w:rsidRDefault="0058472F" w:rsidP="007B78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9B3060" w14:textId="77777777" w:rsidR="0058472F" w:rsidRDefault="0058472F" w:rsidP="007B78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55BE2E" w14:textId="77777777" w:rsidR="0058472F" w:rsidRDefault="0058472F" w:rsidP="007B78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A84C3E" w14:textId="77777777" w:rsidR="0058472F" w:rsidRDefault="0058472F" w:rsidP="007B78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17/11/2020</w:t>
            </w:r>
          </w:p>
          <w:p w14:paraId="753CA9CE" w14:textId="77777777" w:rsidR="0058472F" w:rsidRDefault="0058472F" w:rsidP="007B78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A3E63A" w14:textId="77777777" w:rsidR="0058472F" w:rsidRDefault="0058472F" w:rsidP="007B78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9A362F" w14:textId="77777777" w:rsidR="0058472F" w:rsidRDefault="0058472F" w:rsidP="007B78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6C15E0" w14:textId="2DC86AF4" w:rsidR="0058472F" w:rsidRDefault="0058472F" w:rsidP="007B78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17/11/2020</w:t>
            </w:r>
          </w:p>
        </w:tc>
        <w:tc>
          <w:tcPr>
            <w:tcW w:w="3686" w:type="dxa"/>
            <w:shd w:val="clear" w:color="auto" w:fill="00B050"/>
          </w:tcPr>
          <w:p w14:paraId="42903C2B" w14:textId="77777777" w:rsidR="00BE2092" w:rsidRPr="008719F7" w:rsidRDefault="00BE2092" w:rsidP="00AF5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Existing </w:t>
            </w:r>
            <w:r w:rsidRPr="008719F7">
              <w:rPr>
                <w:rFonts w:ascii="Arial" w:hAnsi="Arial" w:cs="Arial"/>
                <w:sz w:val="18"/>
                <w:szCs w:val="18"/>
              </w:rPr>
              <w:t>procedures adequate</w:t>
            </w:r>
          </w:p>
        </w:tc>
      </w:tr>
      <w:tr w:rsidR="00AF5643" w:rsidRPr="008719F7" w14:paraId="28F53012" w14:textId="77777777" w:rsidTr="0058472F">
        <w:tc>
          <w:tcPr>
            <w:tcW w:w="1668" w:type="dxa"/>
          </w:tcPr>
          <w:p w14:paraId="7372E26A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Joanna"/>
            <w:bookmarkEnd w:id="0"/>
            <w:r w:rsidRPr="008719F7">
              <w:rPr>
                <w:rFonts w:ascii="Arial" w:hAnsi="Arial" w:cs="Arial"/>
                <w:sz w:val="18"/>
                <w:szCs w:val="18"/>
              </w:rPr>
              <w:t>Financial Records</w:t>
            </w:r>
          </w:p>
          <w:p w14:paraId="1964EF4D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03D1AF0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Inadequate records</w:t>
            </w:r>
          </w:p>
          <w:p w14:paraId="533F4B58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 xml:space="preserve">Financial irregularities </w:t>
            </w:r>
          </w:p>
        </w:tc>
        <w:tc>
          <w:tcPr>
            <w:tcW w:w="851" w:type="dxa"/>
          </w:tcPr>
          <w:p w14:paraId="3E3A46DC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  <w:p w14:paraId="5CBD423B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4536" w:type="dxa"/>
          </w:tcPr>
          <w:p w14:paraId="63A2C93E" w14:textId="77777777" w:rsidR="00AF5643" w:rsidRDefault="00BE2092" w:rsidP="00AF5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C</w:t>
            </w:r>
            <w:r w:rsidR="00AF5643" w:rsidRPr="008719F7">
              <w:rPr>
                <w:rFonts w:ascii="Arial" w:hAnsi="Arial" w:cs="Arial"/>
                <w:sz w:val="18"/>
                <w:szCs w:val="18"/>
              </w:rPr>
              <w:t>ouncil has Financial Regulations</w:t>
            </w:r>
            <w:r>
              <w:rPr>
                <w:rFonts w:ascii="Arial" w:hAnsi="Arial" w:cs="Arial"/>
                <w:sz w:val="18"/>
                <w:szCs w:val="18"/>
              </w:rPr>
              <w:t xml:space="preserve"> which are annually reviewed</w:t>
            </w:r>
            <w:r w:rsidR="008C4244">
              <w:rPr>
                <w:rFonts w:ascii="Arial" w:hAnsi="Arial" w:cs="Arial"/>
                <w:sz w:val="18"/>
                <w:szCs w:val="18"/>
              </w:rPr>
              <w:t xml:space="preserve"> and appropriately used</w:t>
            </w:r>
            <w:r>
              <w:rPr>
                <w:rFonts w:ascii="Arial" w:hAnsi="Arial" w:cs="Arial"/>
                <w:sz w:val="18"/>
                <w:szCs w:val="18"/>
              </w:rPr>
              <w:t xml:space="preserve"> by all councillors.</w:t>
            </w:r>
          </w:p>
          <w:p w14:paraId="770F3A5E" w14:textId="77777777" w:rsidR="00BE2092" w:rsidRDefault="007B7809" w:rsidP="00AF5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</w:t>
            </w:r>
            <w:r w:rsidR="00BE2092">
              <w:rPr>
                <w:rFonts w:ascii="Arial" w:hAnsi="Arial" w:cs="Arial"/>
                <w:sz w:val="18"/>
                <w:szCs w:val="18"/>
              </w:rPr>
              <w:t xml:space="preserve"> review financial records in line with Business Timetable.</w:t>
            </w:r>
          </w:p>
          <w:p w14:paraId="1E3F291A" w14:textId="77777777" w:rsidR="00BE2092" w:rsidRPr="008719F7" w:rsidRDefault="00BE2092" w:rsidP="00AF56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8189525" w14:textId="0DED212F" w:rsidR="00AF5643" w:rsidRPr="008719F7" w:rsidRDefault="00291E57" w:rsidP="007B78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17/1</w:t>
            </w:r>
            <w:r w:rsidR="00B5142E">
              <w:rPr>
                <w:rFonts w:ascii="Arial" w:hAnsi="Arial" w:cs="Arial"/>
                <w:sz w:val="18"/>
                <w:szCs w:val="18"/>
              </w:rPr>
              <w:t>1/2020</w:t>
            </w:r>
          </w:p>
        </w:tc>
        <w:tc>
          <w:tcPr>
            <w:tcW w:w="3686" w:type="dxa"/>
            <w:shd w:val="clear" w:color="auto" w:fill="00B050"/>
          </w:tcPr>
          <w:p w14:paraId="621EB050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Existing procedures adequate</w:t>
            </w:r>
          </w:p>
          <w:p w14:paraId="4E5EE147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5643" w:rsidRPr="008719F7" w14:paraId="51B51230" w14:textId="77777777" w:rsidTr="0058472F">
        <w:tc>
          <w:tcPr>
            <w:tcW w:w="1668" w:type="dxa"/>
          </w:tcPr>
          <w:p w14:paraId="6141DCC2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lastRenderedPageBreak/>
              <w:t>Bank and Banking</w:t>
            </w:r>
          </w:p>
          <w:p w14:paraId="36BEDD7D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343C42C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Inadequate Checks</w:t>
            </w:r>
          </w:p>
          <w:p w14:paraId="69C9BBED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3B5B2B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258C4A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83BC89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E4C2D1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Bank Mistakes</w:t>
            </w:r>
          </w:p>
          <w:p w14:paraId="191286BF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C8176A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372907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602DE48E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  <w:p w14:paraId="5BA614E5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7C71F5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2C7288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32C3E5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91DEAA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  <w:p w14:paraId="5B17FB9E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1CD0C3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6681A60C" w14:textId="77777777" w:rsidR="00AF5643" w:rsidRPr="008719F7" w:rsidRDefault="00AF5643" w:rsidP="00BE2092">
            <w:pPr>
              <w:pStyle w:val="Default"/>
              <w:rPr>
                <w:sz w:val="18"/>
                <w:szCs w:val="18"/>
              </w:rPr>
            </w:pPr>
            <w:r w:rsidRPr="008719F7">
              <w:rPr>
                <w:sz w:val="18"/>
                <w:szCs w:val="18"/>
              </w:rPr>
              <w:t>The Council has Financial Regulations which set out</w:t>
            </w:r>
            <w:r w:rsidR="00BE2092">
              <w:rPr>
                <w:sz w:val="18"/>
                <w:szCs w:val="18"/>
              </w:rPr>
              <w:t xml:space="preserve"> the requirements for banking c</w:t>
            </w:r>
            <w:r w:rsidRPr="008719F7">
              <w:rPr>
                <w:sz w:val="18"/>
                <w:szCs w:val="18"/>
              </w:rPr>
              <w:t>heques and reconciliation of accounts. Cheques require two sign</w:t>
            </w:r>
            <w:r w:rsidR="00E05019">
              <w:rPr>
                <w:sz w:val="18"/>
                <w:szCs w:val="18"/>
              </w:rPr>
              <w:t>atories and monthly accounts</w:t>
            </w:r>
            <w:r w:rsidRPr="008719F7">
              <w:rPr>
                <w:sz w:val="18"/>
                <w:szCs w:val="18"/>
              </w:rPr>
              <w:t xml:space="preserve"> a</w:t>
            </w:r>
            <w:r w:rsidR="00E05019">
              <w:rPr>
                <w:sz w:val="18"/>
                <w:szCs w:val="18"/>
              </w:rPr>
              <w:t>re presented at FC meetings</w:t>
            </w:r>
            <w:r w:rsidRPr="008719F7">
              <w:rPr>
                <w:sz w:val="18"/>
                <w:szCs w:val="18"/>
              </w:rPr>
              <w:t>.</w:t>
            </w:r>
            <w:r w:rsidR="00BE2092">
              <w:rPr>
                <w:sz w:val="18"/>
                <w:szCs w:val="18"/>
              </w:rPr>
              <w:t xml:space="preserve">  </w:t>
            </w:r>
            <w:r w:rsidR="00E05019">
              <w:rPr>
                <w:sz w:val="18"/>
                <w:szCs w:val="18"/>
              </w:rPr>
              <w:t>Online banking still requires 2 signatories before Clerk can make payment</w:t>
            </w:r>
          </w:p>
          <w:p w14:paraId="16CC1911" w14:textId="77777777" w:rsidR="00AF5643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The bank does make occasio</w:t>
            </w:r>
            <w:r w:rsidR="008C4244">
              <w:rPr>
                <w:rFonts w:ascii="Arial" w:hAnsi="Arial" w:cs="Arial"/>
                <w:sz w:val="18"/>
                <w:szCs w:val="18"/>
              </w:rPr>
              <w:t>nal errors in processing payments</w:t>
            </w:r>
            <w:r w:rsidRPr="008719F7">
              <w:rPr>
                <w:rFonts w:ascii="Arial" w:hAnsi="Arial" w:cs="Arial"/>
                <w:sz w:val="18"/>
                <w:szCs w:val="18"/>
              </w:rPr>
              <w:t xml:space="preserve"> which are discovered when the clerk reconciles the bank accounts, these are dealt with immediately by informing the bank and awaiting their correction  </w:t>
            </w:r>
          </w:p>
          <w:p w14:paraId="2EEA5A92" w14:textId="77777777" w:rsidR="00BE2092" w:rsidRPr="008719F7" w:rsidRDefault="00BE2092" w:rsidP="00AF56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FA1721F" w14:textId="6AF28D45" w:rsidR="00AF5643" w:rsidRPr="008719F7" w:rsidRDefault="00291E57" w:rsidP="000629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17/11</w:t>
            </w:r>
            <w:r w:rsidR="00B5142E">
              <w:rPr>
                <w:rFonts w:ascii="Arial" w:hAnsi="Arial" w:cs="Arial"/>
                <w:sz w:val="18"/>
                <w:szCs w:val="18"/>
              </w:rPr>
              <w:t>/2020</w:t>
            </w:r>
          </w:p>
        </w:tc>
        <w:tc>
          <w:tcPr>
            <w:tcW w:w="3686" w:type="dxa"/>
            <w:shd w:val="clear" w:color="auto" w:fill="00B050"/>
          </w:tcPr>
          <w:p w14:paraId="1FA3FC5C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Existing procedures adequate</w:t>
            </w:r>
          </w:p>
          <w:p w14:paraId="71151AE1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5643" w:rsidRPr="008719F7" w14:paraId="41FBA3B0" w14:textId="77777777" w:rsidTr="0058472F">
        <w:trPr>
          <w:trHeight w:val="183"/>
        </w:trPr>
        <w:tc>
          <w:tcPr>
            <w:tcW w:w="1668" w:type="dxa"/>
          </w:tcPr>
          <w:p w14:paraId="2A879D5F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Reporting &amp; Auditing</w:t>
            </w:r>
          </w:p>
        </w:tc>
        <w:tc>
          <w:tcPr>
            <w:tcW w:w="1842" w:type="dxa"/>
          </w:tcPr>
          <w:p w14:paraId="2FAD0880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Information</w:t>
            </w:r>
          </w:p>
          <w:p w14:paraId="1C2BD8D0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Communication</w:t>
            </w:r>
          </w:p>
        </w:tc>
        <w:tc>
          <w:tcPr>
            <w:tcW w:w="851" w:type="dxa"/>
          </w:tcPr>
          <w:p w14:paraId="592973E2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4536" w:type="dxa"/>
          </w:tcPr>
          <w:p w14:paraId="264F9A84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A monitoring statement is produced regularly and presented to Council, discussed and</w:t>
            </w:r>
          </w:p>
          <w:p w14:paraId="56E785A1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approved at the me</w:t>
            </w:r>
            <w:r w:rsidR="008C4244">
              <w:rPr>
                <w:rFonts w:ascii="Arial" w:hAnsi="Arial" w:cs="Arial"/>
                <w:sz w:val="18"/>
                <w:szCs w:val="18"/>
              </w:rPr>
              <w:t xml:space="preserve">eting. This statement includes </w:t>
            </w:r>
            <w:r w:rsidRPr="008719F7">
              <w:rPr>
                <w:rFonts w:ascii="Arial" w:hAnsi="Arial" w:cs="Arial"/>
                <w:sz w:val="18"/>
                <w:szCs w:val="18"/>
              </w:rPr>
              <w:t>bank reconciliation, budget update, and a breakdown of receipts and payments balanced against the bank.</w:t>
            </w:r>
          </w:p>
          <w:p w14:paraId="0AFE5CDD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B3D48ED" w14:textId="68855FD5" w:rsidR="00AF5643" w:rsidRPr="008719F7" w:rsidRDefault="00291E57" w:rsidP="00AF5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17/1</w:t>
            </w:r>
            <w:r w:rsidR="00B5142E">
              <w:rPr>
                <w:rFonts w:ascii="Arial" w:hAnsi="Arial" w:cs="Arial"/>
                <w:sz w:val="18"/>
                <w:szCs w:val="18"/>
              </w:rPr>
              <w:t>1/2020</w:t>
            </w:r>
          </w:p>
        </w:tc>
        <w:tc>
          <w:tcPr>
            <w:tcW w:w="3686" w:type="dxa"/>
            <w:shd w:val="clear" w:color="auto" w:fill="00B050"/>
          </w:tcPr>
          <w:p w14:paraId="5923803E" w14:textId="77777777" w:rsidR="00AF5643" w:rsidRPr="008719F7" w:rsidRDefault="00BE2092" w:rsidP="00AF5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Existing </w:t>
            </w:r>
            <w:r w:rsidR="00AF5643" w:rsidRPr="008719F7">
              <w:rPr>
                <w:rFonts w:ascii="Arial" w:hAnsi="Arial" w:cs="Arial"/>
                <w:sz w:val="18"/>
                <w:szCs w:val="18"/>
              </w:rPr>
              <w:t>procedures adequate</w:t>
            </w:r>
          </w:p>
        </w:tc>
      </w:tr>
      <w:tr w:rsidR="00AF5643" w:rsidRPr="008719F7" w14:paraId="4ED7CD3A" w14:textId="77777777" w:rsidTr="0058472F">
        <w:tc>
          <w:tcPr>
            <w:tcW w:w="1668" w:type="dxa"/>
          </w:tcPr>
          <w:p w14:paraId="6DC3769E" w14:textId="77777777" w:rsidR="00144A9F" w:rsidRDefault="00144A9F" w:rsidP="00AF5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Income/</w:t>
            </w:r>
          </w:p>
          <w:p w14:paraId="7EAA89E0" w14:textId="77777777" w:rsidR="00AF5643" w:rsidRPr="008719F7" w:rsidRDefault="00144A9F" w:rsidP="00AF5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Expenditure</w:t>
            </w:r>
          </w:p>
        </w:tc>
        <w:tc>
          <w:tcPr>
            <w:tcW w:w="1842" w:type="dxa"/>
          </w:tcPr>
          <w:p w14:paraId="6F784797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Incorrect invoicing</w:t>
            </w:r>
          </w:p>
          <w:p w14:paraId="745F5760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Cheque</w:t>
            </w:r>
            <w:r w:rsidR="00144A9F">
              <w:rPr>
                <w:rFonts w:ascii="Arial" w:hAnsi="Arial" w:cs="Arial"/>
                <w:sz w:val="18"/>
                <w:szCs w:val="18"/>
              </w:rPr>
              <w:t>s</w:t>
            </w:r>
            <w:r w:rsidRPr="008719F7">
              <w:rPr>
                <w:rFonts w:ascii="Arial" w:hAnsi="Arial" w:cs="Arial"/>
                <w:sz w:val="18"/>
                <w:szCs w:val="18"/>
              </w:rPr>
              <w:t xml:space="preserve"> payable</w:t>
            </w:r>
          </w:p>
          <w:p w14:paraId="08A7F0E5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incorrect</w:t>
            </w:r>
          </w:p>
          <w:p w14:paraId="2DD12DC6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Loss of stock</w:t>
            </w:r>
          </w:p>
          <w:p w14:paraId="4CD5E1B1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Unpaid invoices</w:t>
            </w:r>
          </w:p>
        </w:tc>
        <w:tc>
          <w:tcPr>
            <w:tcW w:w="851" w:type="dxa"/>
          </w:tcPr>
          <w:p w14:paraId="44401832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  <w:p w14:paraId="69ED0849" w14:textId="77777777" w:rsidR="00AF5643" w:rsidRPr="008719F7" w:rsidRDefault="00144A9F" w:rsidP="00AF5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  <w:p w14:paraId="4563B55B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313FEC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  <w:p w14:paraId="056E0EBD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4536" w:type="dxa"/>
          </w:tcPr>
          <w:p w14:paraId="6A381F81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The Council has Financial Regulations which set out the requirements.</w:t>
            </w:r>
          </w:p>
          <w:p w14:paraId="061D9692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At each Council meeting the list of invoices awaiting approva</w:t>
            </w:r>
            <w:r w:rsidR="00144A9F">
              <w:rPr>
                <w:rFonts w:ascii="Arial" w:hAnsi="Arial" w:cs="Arial"/>
                <w:sz w:val="18"/>
                <w:szCs w:val="18"/>
              </w:rPr>
              <w:t xml:space="preserve">l is distributed to Councillors </w:t>
            </w:r>
            <w:r w:rsidRPr="008719F7">
              <w:rPr>
                <w:rFonts w:ascii="Arial" w:hAnsi="Arial" w:cs="Arial"/>
                <w:sz w:val="18"/>
                <w:szCs w:val="18"/>
              </w:rPr>
              <w:t>and considered</w:t>
            </w:r>
            <w:r w:rsidR="00144A9F">
              <w:rPr>
                <w:rFonts w:ascii="Arial" w:hAnsi="Arial" w:cs="Arial"/>
                <w:sz w:val="18"/>
                <w:szCs w:val="18"/>
              </w:rPr>
              <w:t xml:space="preserve">.  Two councillors </w:t>
            </w:r>
            <w:r w:rsidRPr="008719F7">
              <w:rPr>
                <w:rFonts w:ascii="Arial" w:hAnsi="Arial" w:cs="Arial"/>
                <w:sz w:val="18"/>
                <w:szCs w:val="18"/>
              </w:rPr>
              <w:t>check each</w:t>
            </w:r>
            <w:r w:rsidR="008C4244">
              <w:rPr>
                <w:rFonts w:ascii="Arial" w:hAnsi="Arial" w:cs="Arial"/>
                <w:sz w:val="18"/>
                <w:szCs w:val="18"/>
              </w:rPr>
              <w:t xml:space="preserve"> invoice against the Clerk’s statement</w:t>
            </w:r>
            <w:r w:rsidRPr="008719F7">
              <w:rPr>
                <w:rFonts w:ascii="Arial" w:hAnsi="Arial" w:cs="Arial"/>
                <w:sz w:val="18"/>
                <w:szCs w:val="18"/>
              </w:rPr>
              <w:t>.</w:t>
            </w:r>
            <w:r w:rsidR="008C4244">
              <w:rPr>
                <w:rFonts w:ascii="Arial" w:hAnsi="Arial" w:cs="Arial"/>
                <w:sz w:val="18"/>
                <w:szCs w:val="18"/>
              </w:rPr>
              <w:t xml:space="preserve"> Online spot checks re payments by signatory.</w:t>
            </w:r>
            <w:r w:rsidRPr="008719F7">
              <w:rPr>
                <w:rFonts w:ascii="Arial" w:hAnsi="Arial" w:cs="Arial"/>
                <w:sz w:val="18"/>
                <w:szCs w:val="18"/>
              </w:rPr>
              <w:t xml:space="preserve"> Council approves the list of requests for payment. The Council has minimal stocks, these are checked and monitored by the Clerk.</w:t>
            </w:r>
          </w:p>
          <w:p w14:paraId="3826186F" w14:textId="77777777" w:rsidR="00AF5643" w:rsidRDefault="00AF5643" w:rsidP="00537F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Unpaid invoices are pursued.</w:t>
            </w:r>
          </w:p>
          <w:p w14:paraId="28843969" w14:textId="77777777" w:rsidR="00144A9F" w:rsidRPr="008719F7" w:rsidRDefault="00144A9F" w:rsidP="00AF56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39B37E0" w14:textId="35C985A9" w:rsidR="00AF5643" w:rsidRPr="008719F7" w:rsidRDefault="00291E57" w:rsidP="00E93D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17/11</w:t>
            </w:r>
            <w:r w:rsidR="00B5142E">
              <w:rPr>
                <w:rFonts w:ascii="Arial" w:hAnsi="Arial" w:cs="Arial"/>
                <w:sz w:val="18"/>
                <w:szCs w:val="18"/>
              </w:rPr>
              <w:t>/2020</w:t>
            </w:r>
          </w:p>
        </w:tc>
        <w:tc>
          <w:tcPr>
            <w:tcW w:w="3686" w:type="dxa"/>
            <w:shd w:val="clear" w:color="auto" w:fill="00B050"/>
          </w:tcPr>
          <w:p w14:paraId="24BB7833" w14:textId="77777777" w:rsidR="00AF5643" w:rsidRPr="008719F7" w:rsidRDefault="00BC45A8" w:rsidP="00AF5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Existing </w:t>
            </w:r>
            <w:r w:rsidR="00AF5643" w:rsidRPr="008719F7">
              <w:rPr>
                <w:rFonts w:ascii="Arial" w:hAnsi="Arial" w:cs="Arial"/>
                <w:sz w:val="18"/>
                <w:szCs w:val="18"/>
              </w:rPr>
              <w:t>procedures adequate</w:t>
            </w:r>
          </w:p>
          <w:p w14:paraId="46FEFEB0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7D8EB0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5643" w:rsidRPr="008719F7" w14:paraId="7B03E673" w14:textId="77777777" w:rsidTr="0058472F">
        <w:tc>
          <w:tcPr>
            <w:tcW w:w="1668" w:type="dxa"/>
          </w:tcPr>
          <w:p w14:paraId="47E91B5D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 xml:space="preserve">Grants and Support payable </w:t>
            </w:r>
          </w:p>
        </w:tc>
        <w:tc>
          <w:tcPr>
            <w:tcW w:w="1842" w:type="dxa"/>
          </w:tcPr>
          <w:p w14:paraId="54CB8AD6" w14:textId="77777777" w:rsidR="00AF5643" w:rsidRPr="008719F7" w:rsidRDefault="00BC45A8" w:rsidP="00AF5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Abuse of power to pay</w:t>
            </w:r>
          </w:p>
        </w:tc>
        <w:tc>
          <w:tcPr>
            <w:tcW w:w="851" w:type="dxa"/>
          </w:tcPr>
          <w:p w14:paraId="1F9A1B98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  <w:p w14:paraId="7621669D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A6A916A" w14:textId="77777777" w:rsidR="00AF5643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All such expenditure goes through the required Counc</w:t>
            </w:r>
            <w:r w:rsidR="00BC45A8">
              <w:rPr>
                <w:rFonts w:ascii="Arial" w:hAnsi="Arial" w:cs="Arial"/>
                <w:sz w:val="18"/>
                <w:szCs w:val="18"/>
              </w:rPr>
              <w:t xml:space="preserve">il process of approval </w:t>
            </w:r>
            <w:r w:rsidRPr="008719F7">
              <w:rPr>
                <w:rFonts w:ascii="Arial" w:hAnsi="Arial" w:cs="Arial"/>
                <w:sz w:val="18"/>
                <w:szCs w:val="18"/>
              </w:rPr>
              <w:t>and listed accordingly if a payment is made using the S137 power of expenditure</w:t>
            </w:r>
            <w:r w:rsidR="00EB5E7F">
              <w:rPr>
                <w:rFonts w:ascii="Arial" w:hAnsi="Arial" w:cs="Arial"/>
                <w:sz w:val="18"/>
                <w:szCs w:val="18"/>
              </w:rPr>
              <w:t>.</w:t>
            </w:r>
            <w:r w:rsidRPr="008719F7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65597D6D" w14:textId="77777777" w:rsidR="00BC45A8" w:rsidRPr="008719F7" w:rsidRDefault="00BC45A8" w:rsidP="00AF56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52DAA6C" w14:textId="5B4F527A" w:rsidR="00AF5643" w:rsidRPr="008719F7" w:rsidRDefault="00291E57" w:rsidP="00E93D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17/1</w:t>
            </w:r>
            <w:r w:rsidR="00B5142E">
              <w:rPr>
                <w:rFonts w:ascii="Arial" w:hAnsi="Arial" w:cs="Arial"/>
                <w:sz w:val="18"/>
                <w:szCs w:val="18"/>
              </w:rPr>
              <w:t>1/2020</w:t>
            </w:r>
          </w:p>
        </w:tc>
        <w:tc>
          <w:tcPr>
            <w:tcW w:w="3686" w:type="dxa"/>
            <w:shd w:val="clear" w:color="auto" w:fill="00B050"/>
          </w:tcPr>
          <w:p w14:paraId="33EFB352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Existing procedures adequate</w:t>
            </w:r>
          </w:p>
          <w:p w14:paraId="0DBF3293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5643" w:rsidRPr="008719F7" w14:paraId="592416DC" w14:textId="77777777" w:rsidTr="0058472F">
        <w:tc>
          <w:tcPr>
            <w:tcW w:w="1668" w:type="dxa"/>
          </w:tcPr>
          <w:p w14:paraId="5FACBAB1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Grants receivable</w:t>
            </w:r>
          </w:p>
        </w:tc>
        <w:tc>
          <w:tcPr>
            <w:tcW w:w="1842" w:type="dxa"/>
          </w:tcPr>
          <w:p w14:paraId="00830E51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Receipt of grant</w:t>
            </w:r>
          </w:p>
        </w:tc>
        <w:tc>
          <w:tcPr>
            <w:tcW w:w="851" w:type="dxa"/>
          </w:tcPr>
          <w:p w14:paraId="3EC8F020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4536" w:type="dxa"/>
          </w:tcPr>
          <w:p w14:paraId="3DB0C608" w14:textId="77777777" w:rsidR="00AF5643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The council does not presently receive any regular grants. One off grants would come with terms and conditions to be satisfied</w:t>
            </w:r>
            <w:r w:rsidR="00EB5E7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1A9EE02" w14:textId="77777777" w:rsidR="00EB5E7F" w:rsidRPr="008719F7" w:rsidRDefault="00EB5E7F" w:rsidP="00AF56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F1C990C" w14:textId="4518CD9E" w:rsidR="00AF5643" w:rsidRPr="008719F7" w:rsidRDefault="00291E57" w:rsidP="00E93D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17/1</w:t>
            </w:r>
            <w:r w:rsidR="00B5142E">
              <w:rPr>
                <w:rFonts w:ascii="Arial" w:hAnsi="Arial" w:cs="Arial"/>
                <w:sz w:val="18"/>
                <w:szCs w:val="18"/>
              </w:rPr>
              <w:t>1/2020</w:t>
            </w:r>
          </w:p>
        </w:tc>
        <w:tc>
          <w:tcPr>
            <w:tcW w:w="3686" w:type="dxa"/>
            <w:shd w:val="clear" w:color="auto" w:fill="00B050"/>
          </w:tcPr>
          <w:p w14:paraId="77281E6C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Procedure would need to be formed, if required</w:t>
            </w:r>
          </w:p>
        </w:tc>
      </w:tr>
      <w:tr w:rsidR="00AF5643" w:rsidRPr="008719F7" w14:paraId="282BBBC0" w14:textId="77777777" w:rsidTr="0058472F">
        <w:tc>
          <w:tcPr>
            <w:tcW w:w="1668" w:type="dxa"/>
          </w:tcPr>
          <w:p w14:paraId="588DD90D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Best Value accountability</w:t>
            </w:r>
          </w:p>
        </w:tc>
        <w:tc>
          <w:tcPr>
            <w:tcW w:w="1842" w:type="dxa"/>
          </w:tcPr>
          <w:p w14:paraId="54CCAD79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Work awarded incorrectly</w:t>
            </w:r>
          </w:p>
          <w:p w14:paraId="4B27EE6C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Overspend on services</w:t>
            </w:r>
          </w:p>
          <w:p w14:paraId="55F27B8D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527AB3A7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lastRenderedPageBreak/>
              <w:t>L</w:t>
            </w:r>
          </w:p>
          <w:p w14:paraId="484AE8EE" w14:textId="77777777" w:rsidR="004F49BB" w:rsidRDefault="004F49BB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D6D570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4536" w:type="dxa"/>
          </w:tcPr>
          <w:p w14:paraId="58C727DE" w14:textId="77777777" w:rsidR="00AF5643" w:rsidRDefault="00AF5643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Normal Parish Council practice</w:t>
            </w:r>
            <w:r w:rsidR="004F49BB">
              <w:rPr>
                <w:rFonts w:ascii="Arial" w:hAnsi="Arial" w:cs="Arial"/>
                <w:sz w:val="18"/>
                <w:szCs w:val="18"/>
              </w:rPr>
              <w:t>,</w:t>
            </w:r>
            <w:r w:rsidR="008C4244">
              <w:rPr>
                <w:rFonts w:ascii="Arial" w:hAnsi="Arial" w:cs="Arial"/>
                <w:sz w:val="18"/>
                <w:szCs w:val="18"/>
              </w:rPr>
              <w:t xml:space="preserve"> in line with Financial regulations</w:t>
            </w:r>
            <w:r w:rsidR="004F49BB">
              <w:rPr>
                <w:rFonts w:ascii="Arial" w:hAnsi="Arial" w:cs="Arial"/>
                <w:sz w:val="18"/>
                <w:szCs w:val="18"/>
              </w:rPr>
              <w:t xml:space="preserve">, would be to seek </w:t>
            </w:r>
            <w:r w:rsidRPr="008719F7">
              <w:rPr>
                <w:rFonts w:ascii="Arial" w:hAnsi="Arial" w:cs="Arial"/>
                <w:sz w:val="18"/>
                <w:szCs w:val="18"/>
              </w:rPr>
              <w:t>more than one quotation for any substantial work required to be undertaken or goods.</w:t>
            </w:r>
            <w:r w:rsidR="003E7A0C">
              <w:rPr>
                <w:rFonts w:ascii="Arial" w:hAnsi="Arial" w:cs="Arial"/>
                <w:sz w:val="18"/>
                <w:szCs w:val="18"/>
              </w:rPr>
              <w:t xml:space="preserve"> This is routinely adhered to.</w:t>
            </w:r>
            <w:r w:rsidRPr="008719F7">
              <w:rPr>
                <w:rFonts w:ascii="Arial" w:hAnsi="Arial" w:cs="Arial"/>
                <w:sz w:val="18"/>
                <w:szCs w:val="18"/>
              </w:rPr>
              <w:t xml:space="preserve"> For </w:t>
            </w:r>
            <w:r w:rsidRPr="008719F7">
              <w:rPr>
                <w:rFonts w:ascii="Arial" w:hAnsi="Arial" w:cs="Arial"/>
                <w:sz w:val="18"/>
                <w:szCs w:val="18"/>
              </w:rPr>
              <w:lastRenderedPageBreak/>
              <w:t>major contract services, formal</w:t>
            </w:r>
            <w:r w:rsidR="00EB5E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19F7">
              <w:rPr>
                <w:rFonts w:ascii="Arial" w:hAnsi="Arial" w:cs="Arial"/>
                <w:sz w:val="18"/>
                <w:szCs w:val="18"/>
              </w:rPr>
              <w:t>competitiv</w:t>
            </w:r>
            <w:r w:rsidR="00EB5E7F">
              <w:rPr>
                <w:rFonts w:ascii="Arial" w:hAnsi="Arial" w:cs="Arial"/>
                <w:sz w:val="18"/>
                <w:szCs w:val="18"/>
              </w:rPr>
              <w:t xml:space="preserve">e tenders would be sought. If an overspend is incurred </w:t>
            </w:r>
            <w:r w:rsidRPr="008719F7">
              <w:rPr>
                <w:rFonts w:ascii="Arial" w:hAnsi="Arial" w:cs="Arial"/>
                <w:sz w:val="18"/>
                <w:szCs w:val="18"/>
              </w:rPr>
              <w:t>the Clerk</w:t>
            </w:r>
            <w:r w:rsidR="00EB5E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19F7">
              <w:rPr>
                <w:rFonts w:ascii="Arial" w:hAnsi="Arial" w:cs="Arial"/>
                <w:sz w:val="18"/>
                <w:szCs w:val="18"/>
              </w:rPr>
              <w:t>investigate</w:t>
            </w:r>
            <w:r w:rsidR="00EB5E7F">
              <w:rPr>
                <w:rFonts w:ascii="Arial" w:hAnsi="Arial" w:cs="Arial"/>
                <w:sz w:val="18"/>
                <w:szCs w:val="18"/>
              </w:rPr>
              <w:t xml:space="preserve">s the situation </w:t>
            </w:r>
            <w:r w:rsidRPr="008719F7">
              <w:rPr>
                <w:rFonts w:ascii="Arial" w:hAnsi="Arial" w:cs="Arial"/>
                <w:sz w:val="18"/>
                <w:szCs w:val="18"/>
              </w:rPr>
              <w:t>and report</w:t>
            </w:r>
            <w:r w:rsidR="00EB5E7F">
              <w:rPr>
                <w:rFonts w:ascii="Arial" w:hAnsi="Arial" w:cs="Arial"/>
                <w:sz w:val="18"/>
                <w:szCs w:val="18"/>
              </w:rPr>
              <w:t>s</w:t>
            </w:r>
            <w:r w:rsidRPr="008719F7">
              <w:rPr>
                <w:rFonts w:ascii="Arial" w:hAnsi="Arial" w:cs="Arial"/>
                <w:sz w:val="18"/>
                <w:szCs w:val="18"/>
              </w:rPr>
              <w:t xml:space="preserve"> to Council. This is covered in the Financial Regulations</w:t>
            </w:r>
            <w:r w:rsidR="00EB5E7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B5144FD" w14:textId="77777777" w:rsidR="00EB5E7F" w:rsidRDefault="00EB5E7F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Detailed budget planning each year reduces overspend risk.</w:t>
            </w:r>
          </w:p>
          <w:p w14:paraId="27D099D8" w14:textId="77777777" w:rsidR="00EB5E7F" w:rsidRPr="008719F7" w:rsidRDefault="00EB5E7F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8AAB7BB" w14:textId="66D66090" w:rsidR="00AF5643" w:rsidRPr="008719F7" w:rsidRDefault="00291E57" w:rsidP="00E93D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17/1</w:t>
            </w:r>
            <w:r w:rsidR="00B5142E">
              <w:rPr>
                <w:rFonts w:ascii="Arial" w:hAnsi="Arial" w:cs="Arial"/>
                <w:sz w:val="18"/>
                <w:szCs w:val="18"/>
              </w:rPr>
              <w:t>1/2020</w:t>
            </w:r>
          </w:p>
        </w:tc>
        <w:tc>
          <w:tcPr>
            <w:tcW w:w="3686" w:type="dxa"/>
            <w:shd w:val="clear" w:color="auto" w:fill="00B050"/>
          </w:tcPr>
          <w:p w14:paraId="1857469F" w14:textId="77777777" w:rsidR="00EB5E7F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Existing procedures adequate.</w:t>
            </w:r>
          </w:p>
          <w:p w14:paraId="673CF263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5643" w:rsidRPr="008719F7" w14:paraId="6F2B6D2B" w14:textId="77777777" w:rsidTr="0058472F">
        <w:tc>
          <w:tcPr>
            <w:tcW w:w="1668" w:type="dxa"/>
          </w:tcPr>
          <w:p w14:paraId="30CE6AED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lastRenderedPageBreak/>
              <w:t xml:space="preserve">Petty Cash or loss </w:t>
            </w:r>
          </w:p>
        </w:tc>
        <w:tc>
          <w:tcPr>
            <w:tcW w:w="1842" w:type="dxa"/>
          </w:tcPr>
          <w:p w14:paraId="79E8C615" w14:textId="77777777" w:rsidR="00AF5643" w:rsidRPr="008719F7" w:rsidRDefault="00EB5E7F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="00AF5643" w:rsidRPr="008719F7">
              <w:rPr>
                <w:rFonts w:ascii="Arial" w:hAnsi="Arial" w:cs="Arial"/>
                <w:sz w:val="18"/>
                <w:szCs w:val="18"/>
              </w:rPr>
              <w:t>oss through theft or</w:t>
            </w:r>
          </w:p>
          <w:p w14:paraId="72041879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dishonesty</w:t>
            </w:r>
          </w:p>
        </w:tc>
        <w:tc>
          <w:tcPr>
            <w:tcW w:w="851" w:type="dxa"/>
          </w:tcPr>
          <w:p w14:paraId="222BDC1C" w14:textId="77777777" w:rsidR="00AF5643" w:rsidRPr="008719F7" w:rsidRDefault="00EB5E7F" w:rsidP="00AF5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4536" w:type="dxa"/>
          </w:tcPr>
          <w:p w14:paraId="07A7E548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 xml:space="preserve">The Council has Financial Regulations which </w:t>
            </w:r>
            <w:r w:rsidR="00EB5E7F">
              <w:rPr>
                <w:rFonts w:ascii="Arial" w:hAnsi="Arial" w:cs="Arial"/>
                <w:sz w:val="18"/>
                <w:szCs w:val="18"/>
              </w:rPr>
              <w:t>set out the requirements and limit Clerks spending authority.</w:t>
            </w:r>
          </w:p>
          <w:p w14:paraId="4F13BD18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Cash/cheques received are banked within 3 banking days. There is no petty cash or float.</w:t>
            </w:r>
          </w:p>
          <w:p w14:paraId="434A1590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C2A18F8" w14:textId="23581BEC" w:rsidR="00AF5643" w:rsidRPr="008719F7" w:rsidRDefault="00291E57" w:rsidP="00E93D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17/1</w:t>
            </w:r>
            <w:r w:rsidR="00B5142E">
              <w:rPr>
                <w:rFonts w:ascii="Arial" w:hAnsi="Arial" w:cs="Arial"/>
                <w:sz w:val="18"/>
                <w:szCs w:val="18"/>
              </w:rPr>
              <w:t>1/2020</w:t>
            </w:r>
          </w:p>
        </w:tc>
        <w:tc>
          <w:tcPr>
            <w:tcW w:w="3686" w:type="dxa"/>
            <w:shd w:val="clear" w:color="auto" w:fill="00B050"/>
          </w:tcPr>
          <w:p w14:paraId="460CABE6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Existing procedures adequate</w:t>
            </w:r>
          </w:p>
        </w:tc>
      </w:tr>
      <w:tr w:rsidR="00AF5643" w:rsidRPr="008719F7" w14:paraId="688131B1" w14:textId="77777777" w:rsidTr="0058472F">
        <w:tc>
          <w:tcPr>
            <w:tcW w:w="1668" w:type="dxa"/>
          </w:tcPr>
          <w:p w14:paraId="700809EC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Election Costs</w:t>
            </w:r>
          </w:p>
        </w:tc>
        <w:tc>
          <w:tcPr>
            <w:tcW w:w="1842" w:type="dxa"/>
          </w:tcPr>
          <w:p w14:paraId="7F7193F3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Risk of an election cost</w:t>
            </w:r>
          </w:p>
        </w:tc>
        <w:tc>
          <w:tcPr>
            <w:tcW w:w="851" w:type="dxa"/>
          </w:tcPr>
          <w:p w14:paraId="4345BCCD" w14:textId="77777777" w:rsidR="00AF5643" w:rsidRPr="008719F7" w:rsidRDefault="00EB5E7F" w:rsidP="00AF5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L/M</w:t>
            </w:r>
          </w:p>
        </w:tc>
        <w:tc>
          <w:tcPr>
            <w:tcW w:w="4536" w:type="dxa"/>
          </w:tcPr>
          <w:p w14:paraId="6568D11F" w14:textId="77777777" w:rsidR="00AF5643" w:rsidRDefault="00AF5643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There are no measures which can be adopted to minimise the risk of having</w:t>
            </w:r>
            <w:r w:rsidR="00EB5E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19F7">
              <w:rPr>
                <w:rFonts w:ascii="Arial" w:hAnsi="Arial" w:cs="Arial"/>
                <w:sz w:val="18"/>
                <w:szCs w:val="18"/>
              </w:rPr>
              <w:t xml:space="preserve">elections, as this is a democratic process. The Council </w:t>
            </w:r>
            <w:r w:rsidR="004F49BB">
              <w:rPr>
                <w:rFonts w:ascii="Arial" w:hAnsi="Arial" w:cs="Arial"/>
                <w:sz w:val="18"/>
                <w:szCs w:val="18"/>
              </w:rPr>
              <w:t xml:space="preserve">has ring fenced funds </w:t>
            </w:r>
            <w:r w:rsidRPr="008719F7">
              <w:rPr>
                <w:rFonts w:ascii="Arial" w:hAnsi="Arial" w:cs="Arial"/>
                <w:sz w:val="18"/>
                <w:szCs w:val="18"/>
              </w:rPr>
              <w:t>in case of an election</w:t>
            </w:r>
            <w:r w:rsidR="00EB5E7F">
              <w:rPr>
                <w:rFonts w:ascii="Arial" w:hAnsi="Arial" w:cs="Arial"/>
                <w:sz w:val="18"/>
                <w:szCs w:val="18"/>
              </w:rPr>
              <w:t xml:space="preserve"> at a four year interval but by</w:t>
            </w:r>
            <w:r w:rsidRPr="008719F7">
              <w:rPr>
                <w:rFonts w:ascii="Arial" w:hAnsi="Arial" w:cs="Arial"/>
                <w:sz w:val="18"/>
                <w:szCs w:val="18"/>
              </w:rPr>
              <w:t>-</w:t>
            </w:r>
            <w:r w:rsidR="00EB5E7F">
              <w:rPr>
                <w:rFonts w:ascii="Arial" w:hAnsi="Arial" w:cs="Arial"/>
                <w:sz w:val="18"/>
                <w:szCs w:val="18"/>
              </w:rPr>
              <w:t>elections need to be considered.</w:t>
            </w:r>
          </w:p>
          <w:p w14:paraId="012B8B80" w14:textId="77777777" w:rsidR="00EB5E7F" w:rsidRPr="008719F7" w:rsidRDefault="00EB5E7F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E935CED" w14:textId="27241F8A" w:rsidR="00AF5643" w:rsidRPr="008719F7" w:rsidRDefault="00291E57" w:rsidP="00E93D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17/1</w:t>
            </w:r>
            <w:r w:rsidR="00B5142E">
              <w:rPr>
                <w:rFonts w:ascii="Arial" w:hAnsi="Arial" w:cs="Arial"/>
                <w:sz w:val="18"/>
                <w:szCs w:val="18"/>
              </w:rPr>
              <w:t>1/2020</w:t>
            </w:r>
          </w:p>
        </w:tc>
        <w:tc>
          <w:tcPr>
            <w:tcW w:w="3686" w:type="dxa"/>
            <w:shd w:val="clear" w:color="auto" w:fill="00B050"/>
          </w:tcPr>
          <w:p w14:paraId="7660EF79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Existing procedures adequate</w:t>
            </w:r>
          </w:p>
          <w:p w14:paraId="7FCFF89A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5643" w:rsidRPr="008719F7" w14:paraId="6FB392B2" w14:textId="77777777" w:rsidTr="0058472F">
        <w:tc>
          <w:tcPr>
            <w:tcW w:w="1668" w:type="dxa"/>
          </w:tcPr>
          <w:p w14:paraId="3F5C35FB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 xml:space="preserve">VAT </w:t>
            </w:r>
          </w:p>
        </w:tc>
        <w:tc>
          <w:tcPr>
            <w:tcW w:w="1842" w:type="dxa"/>
          </w:tcPr>
          <w:p w14:paraId="4F8FC07D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 xml:space="preserve">Reclaiming </w:t>
            </w:r>
          </w:p>
        </w:tc>
        <w:tc>
          <w:tcPr>
            <w:tcW w:w="851" w:type="dxa"/>
          </w:tcPr>
          <w:p w14:paraId="58D8613D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4536" w:type="dxa"/>
          </w:tcPr>
          <w:p w14:paraId="0017353C" w14:textId="77777777" w:rsidR="00AF5643" w:rsidRDefault="00AF5643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 xml:space="preserve">The Council has Financial Regulations which set out </w:t>
            </w:r>
            <w:r w:rsidR="00EB5E7F">
              <w:rPr>
                <w:rFonts w:ascii="Arial" w:hAnsi="Arial" w:cs="Arial"/>
                <w:sz w:val="18"/>
                <w:szCs w:val="18"/>
              </w:rPr>
              <w:t>the requirements. VAT to be claimed quarterly.</w:t>
            </w:r>
            <w:r w:rsidRPr="008719F7">
              <w:rPr>
                <w:rFonts w:ascii="Arial" w:hAnsi="Arial" w:cs="Arial"/>
                <w:sz w:val="18"/>
                <w:szCs w:val="18"/>
              </w:rPr>
              <w:t xml:space="preserve"> Clerk to monitor VAT on an ongoing basis</w:t>
            </w:r>
            <w:r w:rsidR="00EB5E7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561EAA2" w14:textId="77777777" w:rsidR="00EB5E7F" w:rsidRPr="008719F7" w:rsidRDefault="00EB5E7F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873064B" w14:textId="60DF0857" w:rsidR="00AF5643" w:rsidRPr="008719F7" w:rsidRDefault="00291E57" w:rsidP="002833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17/1</w:t>
            </w:r>
            <w:r w:rsidR="00B5142E">
              <w:rPr>
                <w:rFonts w:ascii="Arial" w:hAnsi="Arial" w:cs="Arial"/>
                <w:sz w:val="18"/>
                <w:szCs w:val="18"/>
              </w:rPr>
              <w:t>1/2020</w:t>
            </w:r>
          </w:p>
        </w:tc>
        <w:tc>
          <w:tcPr>
            <w:tcW w:w="3686" w:type="dxa"/>
            <w:shd w:val="clear" w:color="auto" w:fill="00B050"/>
          </w:tcPr>
          <w:p w14:paraId="1FC550A5" w14:textId="77777777" w:rsidR="00AF5643" w:rsidRPr="008719F7" w:rsidRDefault="00EB5E7F" w:rsidP="00AF5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Existing procedures adequate but clerk to ensure VAT reclaimed quarterly.</w:t>
            </w:r>
          </w:p>
        </w:tc>
      </w:tr>
      <w:tr w:rsidR="00AF5643" w:rsidRPr="008719F7" w14:paraId="700F0A86" w14:textId="77777777" w:rsidTr="0058472F">
        <w:tc>
          <w:tcPr>
            <w:tcW w:w="1668" w:type="dxa"/>
          </w:tcPr>
          <w:p w14:paraId="570F9ED0" w14:textId="77777777" w:rsidR="00AF5643" w:rsidRPr="008719F7" w:rsidRDefault="00EB5E7F" w:rsidP="00AF5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Audit</w:t>
            </w:r>
          </w:p>
        </w:tc>
        <w:tc>
          <w:tcPr>
            <w:tcW w:w="1842" w:type="dxa"/>
          </w:tcPr>
          <w:p w14:paraId="0D4C7DFD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Submit within time limits</w:t>
            </w:r>
          </w:p>
        </w:tc>
        <w:tc>
          <w:tcPr>
            <w:tcW w:w="851" w:type="dxa"/>
          </w:tcPr>
          <w:p w14:paraId="4A8A0004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4536" w:type="dxa"/>
          </w:tcPr>
          <w:p w14:paraId="2B2F80A2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Annual Return is completed and signed by the Council, submitted to the internal auditor for</w:t>
            </w:r>
          </w:p>
          <w:p w14:paraId="58667EE6" w14:textId="77777777" w:rsidR="00AF5643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completion and signing then checked and sent on to the External Auditor within time limit.</w:t>
            </w:r>
            <w:r w:rsidR="00EB5E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83317">
              <w:rPr>
                <w:rFonts w:ascii="Arial" w:hAnsi="Arial" w:cs="Arial"/>
                <w:sz w:val="18"/>
                <w:szCs w:val="18"/>
              </w:rPr>
              <w:t>Also now included in</w:t>
            </w:r>
            <w:r w:rsidR="00EB5E7F">
              <w:rPr>
                <w:rFonts w:ascii="Arial" w:hAnsi="Arial" w:cs="Arial"/>
                <w:sz w:val="18"/>
                <w:szCs w:val="18"/>
              </w:rPr>
              <w:t xml:space="preserve"> Business Timetable to ensure adequate preparation.</w:t>
            </w:r>
          </w:p>
          <w:p w14:paraId="6F1F124C" w14:textId="77777777" w:rsidR="00EB5E7F" w:rsidRPr="008719F7" w:rsidRDefault="00EB5E7F" w:rsidP="00AF56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60DD829" w14:textId="418E4F03" w:rsidR="00AF5643" w:rsidRPr="008719F7" w:rsidRDefault="00291E57" w:rsidP="002833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17/1</w:t>
            </w:r>
            <w:r w:rsidR="00B5142E">
              <w:rPr>
                <w:rFonts w:ascii="Arial" w:hAnsi="Arial" w:cs="Arial"/>
                <w:sz w:val="18"/>
                <w:szCs w:val="18"/>
              </w:rPr>
              <w:t>1/2020</w:t>
            </w:r>
          </w:p>
        </w:tc>
        <w:tc>
          <w:tcPr>
            <w:tcW w:w="3686" w:type="dxa"/>
            <w:shd w:val="clear" w:color="auto" w:fill="00B050"/>
          </w:tcPr>
          <w:p w14:paraId="2C2A5BC3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Existing procedure adequate</w:t>
            </w:r>
            <w:r w:rsidR="00EB5E7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F5643" w:rsidRPr="008719F7" w14:paraId="58541D6E" w14:textId="77777777" w:rsidTr="0058472F">
        <w:tc>
          <w:tcPr>
            <w:tcW w:w="1668" w:type="dxa"/>
          </w:tcPr>
          <w:p w14:paraId="0C13A9D9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 xml:space="preserve">Insurance </w:t>
            </w:r>
          </w:p>
        </w:tc>
        <w:tc>
          <w:tcPr>
            <w:tcW w:w="1842" w:type="dxa"/>
          </w:tcPr>
          <w:p w14:paraId="6967A459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Adequacy</w:t>
            </w:r>
          </w:p>
          <w:p w14:paraId="4818E537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Cost</w:t>
            </w:r>
          </w:p>
          <w:p w14:paraId="7E1E449F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Compliance</w:t>
            </w:r>
          </w:p>
          <w:p w14:paraId="6A3B7933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Fidelity Guarantee</w:t>
            </w:r>
          </w:p>
        </w:tc>
        <w:tc>
          <w:tcPr>
            <w:tcW w:w="851" w:type="dxa"/>
          </w:tcPr>
          <w:p w14:paraId="06A59A08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  <w:p w14:paraId="1A12EC17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  <w:p w14:paraId="62F7F742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  <w:p w14:paraId="5DD59510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M</w:t>
            </w:r>
          </w:p>
          <w:p w14:paraId="65C46AD7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D60FC20" w14:textId="6333B56E" w:rsidR="00AF5643" w:rsidRPr="008719F7" w:rsidRDefault="007917DC" w:rsidP="00291E5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AF5643" w:rsidRPr="008719F7">
              <w:rPr>
                <w:rFonts w:ascii="Arial" w:hAnsi="Arial" w:cs="Arial"/>
                <w:sz w:val="18"/>
                <w:szCs w:val="18"/>
              </w:rPr>
              <w:t>review is undertaken (before the time of the policy renewal) of all insurance</w:t>
            </w:r>
            <w:r w:rsidR="00291E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5E7F">
              <w:rPr>
                <w:rFonts w:ascii="Arial" w:hAnsi="Arial" w:cs="Arial"/>
                <w:sz w:val="18"/>
                <w:szCs w:val="18"/>
              </w:rPr>
              <w:t>arrangements in place</w:t>
            </w:r>
            <w:r w:rsidR="00AF5643" w:rsidRPr="008719F7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</w:tcPr>
          <w:p w14:paraId="7CB5326F" w14:textId="37063248" w:rsidR="00AF5643" w:rsidRPr="008719F7" w:rsidRDefault="00291E57" w:rsidP="0028331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17/1</w:t>
            </w:r>
            <w:r w:rsidR="00B5142E">
              <w:rPr>
                <w:rFonts w:ascii="Arial" w:hAnsi="Arial" w:cs="Arial"/>
                <w:sz w:val="18"/>
                <w:szCs w:val="18"/>
              </w:rPr>
              <w:t>1/2020</w:t>
            </w:r>
          </w:p>
        </w:tc>
        <w:tc>
          <w:tcPr>
            <w:tcW w:w="3686" w:type="dxa"/>
            <w:shd w:val="clear" w:color="auto" w:fill="00B050"/>
          </w:tcPr>
          <w:p w14:paraId="4E5CD238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Existing procedure adequate.</w:t>
            </w:r>
          </w:p>
          <w:p w14:paraId="59F99EF6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5643" w:rsidRPr="008719F7" w14:paraId="62650680" w14:textId="77777777" w:rsidTr="0058472F">
        <w:tc>
          <w:tcPr>
            <w:tcW w:w="1668" w:type="dxa"/>
          </w:tcPr>
          <w:p w14:paraId="2DF9EB8A" w14:textId="77777777" w:rsidR="00AF5643" w:rsidRPr="008719F7" w:rsidRDefault="006D22D4" w:rsidP="006D22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Salary costs</w:t>
            </w:r>
          </w:p>
        </w:tc>
        <w:tc>
          <w:tcPr>
            <w:tcW w:w="1842" w:type="dxa"/>
          </w:tcPr>
          <w:p w14:paraId="67CDDA28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Salary paid incorrectly</w:t>
            </w:r>
          </w:p>
          <w:p w14:paraId="5F37263E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Wrong deductions of NI</w:t>
            </w:r>
          </w:p>
          <w:p w14:paraId="61C30013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or Tax</w:t>
            </w:r>
          </w:p>
          <w:p w14:paraId="10E6B3CB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Unpaid Tax &amp; NI</w:t>
            </w:r>
          </w:p>
          <w:p w14:paraId="7D8C32E2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contributions to the</w:t>
            </w:r>
          </w:p>
          <w:p w14:paraId="0688F487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Inland Revenue</w:t>
            </w:r>
          </w:p>
        </w:tc>
        <w:tc>
          <w:tcPr>
            <w:tcW w:w="851" w:type="dxa"/>
          </w:tcPr>
          <w:p w14:paraId="4F198C39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  <w:p w14:paraId="222554DB" w14:textId="77777777" w:rsidR="00AF5643" w:rsidRPr="008719F7" w:rsidRDefault="007917DC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  <w:p w14:paraId="0D35097D" w14:textId="77777777" w:rsidR="00AF5643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B9AF2A" w14:textId="77777777" w:rsidR="007917DC" w:rsidRDefault="007917DC" w:rsidP="00AF5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  <w:p w14:paraId="5C81C548" w14:textId="77777777" w:rsidR="00537F14" w:rsidRDefault="00537F14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7A51FD" w14:textId="77777777" w:rsidR="00537F14" w:rsidRDefault="00537F14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A85A42" w14:textId="77777777" w:rsidR="00537F14" w:rsidRDefault="00537F14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9B7FDA" w14:textId="77777777" w:rsidR="00537F14" w:rsidRDefault="00537F14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849AEC" w14:textId="77777777" w:rsidR="00537F14" w:rsidRPr="008719F7" w:rsidRDefault="00537F14" w:rsidP="00AF5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4536" w:type="dxa"/>
          </w:tcPr>
          <w:p w14:paraId="73382992" w14:textId="6ACED18A" w:rsidR="006D22D4" w:rsidRPr="008719F7" w:rsidRDefault="00AF5643" w:rsidP="00537F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 xml:space="preserve">Salary rates are assessed annually by a </w:t>
            </w:r>
            <w:r w:rsidR="00291E57">
              <w:rPr>
                <w:rFonts w:ascii="Arial" w:hAnsi="Arial" w:cs="Arial"/>
                <w:sz w:val="18"/>
                <w:szCs w:val="18"/>
              </w:rPr>
              <w:t xml:space="preserve">working party </w:t>
            </w:r>
            <w:r w:rsidRPr="008719F7">
              <w:rPr>
                <w:rFonts w:ascii="Arial" w:hAnsi="Arial" w:cs="Arial"/>
                <w:sz w:val="18"/>
                <w:szCs w:val="18"/>
              </w:rPr>
              <w:t xml:space="preserve">and applied on 1 April each year. </w:t>
            </w:r>
            <w:r w:rsidR="007917DC">
              <w:rPr>
                <w:rFonts w:ascii="Arial" w:hAnsi="Arial" w:cs="Arial"/>
                <w:sz w:val="18"/>
                <w:szCs w:val="18"/>
              </w:rPr>
              <w:t xml:space="preserve">Clerk provides a monthly work sheet which is signed off at Council meeting. </w:t>
            </w:r>
            <w:r w:rsidRPr="008719F7">
              <w:rPr>
                <w:rFonts w:ascii="Arial" w:hAnsi="Arial" w:cs="Arial"/>
                <w:sz w:val="18"/>
                <w:szCs w:val="18"/>
              </w:rPr>
              <w:t xml:space="preserve">Salary slips </w:t>
            </w:r>
            <w:r w:rsidR="007917DC">
              <w:rPr>
                <w:rFonts w:ascii="Arial" w:hAnsi="Arial" w:cs="Arial"/>
                <w:sz w:val="18"/>
                <w:szCs w:val="18"/>
              </w:rPr>
              <w:t xml:space="preserve">would be </w:t>
            </w:r>
            <w:r w:rsidRPr="008719F7">
              <w:rPr>
                <w:rFonts w:ascii="Arial" w:hAnsi="Arial" w:cs="Arial"/>
                <w:sz w:val="18"/>
                <w:szCs w:val="18"/>
              </w:rPr>
              <w:t xml:space="preserve">produced by the Clerk monthly </w:t>
            </w:r>
            <w:r w:rsidR="007917DC">
              <w:rPr>
                <w:rFonts w:ascii="Arial" w:hAnsi="Arial" w:cs="Arial"/>
                <w:sz w:val="18"/>
                <w:szCs w:val="18"/>
              </w:rPr>
              <w:t xml:space="preserve">if required </w:t>
            </w:r>
            <w:r w:rsidRPr="008719F7">
              <w:rPr>
                <w:rFonts w:ascii="Arial" w:hAnsi="Arial" w:cs="Arial"/>
                <w:sz w:val="18"/>
                <w:szCs w:val="18"/>
              </w:rPr>
              <w:t>(for Tax and NI).</w:t>
            </w:r>
            <w:r w:rsidR="007917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19F7">
              <w:rPr>
                <w:rFonts w:ascii="Arial" w:hAnsi="Arial" w:cs="Arial"/>
                <w:sz w:val="18"/>
                <w:szCs w:val="18"/>
              </w:rPr>
              <w:t xml:space="preserve"> Tax and NI is worked out using an Inland Revenue computer programme updated annually. All Tax and NI payments are submitted in the Inland Rev</w:t>
            </w:r>
            <w:r w:rsidR="006D22D4">
              <w:rPr>
                <w:rFonts w:ascii="Arial" w:hAnsi="Arial" w:cs="Arial"/>
                <w:sz w:val="18"/>
                <w:szCs w:val="18"/>
              </w:rPr>
              <w:t xml:space="preserve">enue Annual Return. </w:t>
            </w:r>
            <w:r w:rsidR="0012752D">
              <w:rPr>
                <w:rFonts w:ascii="Arial" w:hAnsi="Arial" w:cs="Arial"/>
                <w:sz w:val="18"/>
                <w:szCs w:val="18"/>
              </w:rPr>
              <w:t>Pension provided for Clerk with</w:t>
            </w:r>
            <w:r w:rsidR="00537F14">
              <w:rPr>
                <w:rFonts w:ascii="Arial" w:hAnsi="Arial" w:cs="Arial"/>
                <w:sz w:val="18"/>
                <w:szCs w:val="18"/>
              </w:rPr>
              <w:t xml:space="preserve"> NEST </w:t>
            </w:r>
            <w:r w:rsidR="00537F14">
              <w:rPr>
                <w:rFonts w:ascii="Arial" w:hAnsi="Arial" w:cs="Arial"/>
                <w:sz w:val="18"/>
                <w:szCs w:val="18"/>
              </w:rPr>
              <w:lastRenderedPageBreak/>
              <w:t>set up Oct 2017</w:t>
            </w:r>
          </w:p>
        </w:tc>
        <w:tc>
          <w:tcPr>
            <w:tcW w:w="1559" w:type="dxa"/>
          </w:tcPr>
          <w:p w14:paraId="4C9FBE13" w14:textId="012F5F84" w:rsidR="00AF5643" w:rsidRPr="008719F7" w:rsidRDefault="00291E57" w:rsidP="0028331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17/1</w:t>
            </w:r>
            <w:r w:rsidR="00B5142E">
              <w:rPr>
                <w:rFonts w:ascii="Arial" w:hAnsi="Arial" w:cs="Arial"/>
                <w:sz w:val="18"/>
                <w:szCs w:val="18"/>
              </w:rPr>
              <w:t>1/2020</w:t>
            </w:r>
          </w:p>
        </w:tc>
        <w:tc>
          <w:tcPr>
            <w:tcW w:w="3686" w:type="dxa"/>
            <w:shd w:val="clear" w:color="auto" w:fill="00B050"/>
          </w:tcPr>
          <w:p w14:paraId="274BB872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Exis</w:t>
            </w:r>
            <w:r w:rsidR="00540633">
              <w:rPr>
                <w:rFonts w:ascii="Arial" w:hAnsi="Arial" w:cs="Arial"/>
                <w:sz w:val="18"/>
                <w:szCs w:val="18"/>
              </w:rPr>
              <w:t>ting payment system is adequate.</w:t>
            </w:r>
          </w:p>
          <w:p w14:paraId="1EEFA337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6A55387D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72F" w:rsidRPr="008719F7" w14:paraId="07272993" w14:textId="77777777" w:rsidTr="0058472F">
        <w:trPr>
          <w:trHeight w:val="394"/>
        </w:trPr>
        <w:tc>
          <w:tcPr>
            <w:tcW w:w="1668" w:type="dxa"/>
          </w:tcPr>
          <w:p w14:paraId="5710DE29" w14:textId="77777777" w:rsidR="0058472F" w:rsidRDefault="0058472F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72F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Assets</w:t>
            </w:r>
          </w:p>
          <w:p w14:paraId="20F67772" w14:textId="654D06F5" w:rsidR="0058472F" w:rsidRPr="008719F7" w:rsidRDefault="0058472F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2A512456" w14:textId="77777777" w:rsidR="0058472F" w:rsidRPr="008719F7" w:rsidRDefault="0058472F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5EBBB81" w14:textId="77777777" w:rsidR="0058472F" w:rsidRPr="008719F7" w:rsidRDefault="0058472F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6" w:type="dxa"/>
          </w:tcPr>
          <w:p w14:paraId="3F85098C" w14:textId="77777777" w:rsidR="0058472F" w:rsidRPr="008719F7" w:rsidRDefault="0058472F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DCC16D9" w14:textId="77777777" w:rsidR="0058472F" w:rsidRPr="008719F7" w:rsidRDefault="0058472F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14:paraId="49957E9D" w14:textId="77777777" w:rsidR="0058472F" w:rsidRPr="008719F7" w:rsidRDefault="0058472F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6F93" w:rsidRPr="008719F7" w14:paraId="1D052986" w14:textId="77777777" w:rsidTr="0058472F">
        <w:tc>
          <w:tcPr>
            <w:tcW w:w="1668" w:type="dxa"/>
          </w:tcPr>
          <w:p w14:paraId="11EA434D" w14:textId="77777777" w:rsidR="007A6F93" w:rsidRPr="008719F7" w:rsidRDefault="007A6F93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9F7">
              <w:rPr>
                <w:rFonts w:ascii="Arial" w:hAnsi="Arial" w:cs="Arial"/>
                <w:b/>
                <w:sz w:val="18"/>
                <w:szCs w:val="18"/>
              </w:rPr>
              <w:t>Subject</w:t>
            </w:r>
          </w:p>
        </w:tc>
        <w:tc>
          <w:tcPr>
            <w:tcW w:w="1842" w:type="dxa"/>
          </w:tcPr>
          <w:p w14:paraId="6324ACB9" w14:textId="77777777" w:rsidR="007A6F93" w:rsidRPr="008719F7" w:rsidRDefault="007A6F93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9F7">
              <w:rPr>
                <w:rFonts w:ascii="Arial" w:hAnsi="Arial" w:cs="Arial"/>
                <w:b/>
                <w:sz w:val="18"/>
                <w:szCs w:val="18"/>
              </w:rPr>
              <w:t>Risk(s) Identified</w:t>
            </w:r>
          </w:p>
        </w:tc>
        <w:tc>
          <w:tcPr>
            <w:tcW w:w="851" w:type="dxa"/>
          </w:tcPr>
          <w:p w14:paraId="1103278D" w14:textId="77777777" w:rsidR="007A6F93" w:rsidRPr="008719F7" w:rsidRDefault="007A6F93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9F7">
              <w:rPr>
                <w:rFonts w:ascii="Arial" w:hAnsi="Arial" w:cs="Arial"/>
                <w:b/>
                <w:sz w:val="18"/>
                <w:szCs w:val="18"/>
              </w:rPr>
              <w:t>H/M/L</w:t>
            </w:r>
          </w:p>
        </w:tc>
        <w:tc>
          <w:tcPr>
            <w:tcW w:w="4536" w:type="dxa"/>
          </w:tcPr>
          <w:p w14:paraId="411106BE" w14:textId="77777777" w:rsidR="007A6F93" w:rsidRPr="008719F7" w:rsidRDefault="007A6F93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9F7">
              <w:rPr>
                <w:rFonts w:ascii="Arial" w:hAnsi="Arial" w:cs="Arial"/>
                <w:b/>
                <w:sz w:val="18"/>
                <w:szCs w:val="18"/>
              </w:rPr>
              <w:t>Management and control of risk</w:t>
            </w:r>
          </w:p>
        </w:tc>
        <w:tc>
          <w:tcPr>
            <w:tcW w:w="1559" w:type="dxa"/>
          </w:tcPr>
          <w:p w14:paraId="453C7B8B" w14:textId="77777777" w:rsidR="007A6F93" w:rsidRPr="008719F7" w:rsidRDefault="007A6F93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9F7">
              <w:rPr>
                <w:rFonts w:ascii="Arial" w:hAnsi="Arial" w:cs="Arial"/>
                <w:b/>
                <w:sz w:val="18"/>
                <w:szCs w:val="18"/>
              </w:rPr>
              <w:t>Date Reviewed</w:t>
            </w:r>
          </w:p>
        </w:tc>
        <w:tc>
          <w:tcPr>
            <w:tcW w:w="3686" w:type="dxa"/>
          </w:tcPr>
          <w:p w14:paraId="3C5C5924" w14:textId="77777777" w:rsidR="007A6F93" w:rsidRPr="008719F7" w:rsidRDefault="007A6F93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9F7">
              <w:rPr>
                <w:rFonts w:ascii="Arial" w:hAnsi="Arial" w:cs="Arial"/>
                <w:b/>
                <w:sz w:val="18"/>
                <w:szCs w:val="18"/>
              </w:rPr>
              <w:t>Review/assess/Revise</w:t>
            </w:r>
          </w:p>
          <w:p w14:paraId="3DD48528" w14:textId="77777777" w:rsidR="007A6F93" w:rsidRPr="008719F7" w:rsidRDefault="007A6F93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F5643" w:rsidRPr="008719F7" w14:paraId="187F0DB8" w14:textId="77777777" w:rsidTr="0058472F">
        <w:tc>
          <w:tcPr>
            <w:tcW w:w="1668" w:type="dxa"/>
          </w:tcPr>
          <w:p w14:paraId="6A16B2EC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Assets</w:t>
            </w:r>
          </w:p>
        </w:tc>
        <w:tc>
          <w:tcPr>
            <w:tcW w:w="1842" w:type="dxa"/>
          </w:tcPr>
          <w:p w14:paraId="03DAFF40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Loss or Damage</w:t>
            </w:r>
          </w:p>
          <w:p w14:paraId="037EE2DD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Risk/damage to third</w:t>
            </w:r>
          </w:p>
          <w:p w14:paraId="35D1FCFF" w14:textId="77777777" w:rsidR="00AF5643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party(ies)/property</w:t>
            </w:r>
          </w:p>
          <w:p w14:paraId="53E38BC4" w14:textId="77777777" w:rsidR="00540633" w:rsidRPr="008719F7" w:rsidRDefault="0054063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5B75C2D5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4536" w:type="dxa"/>
          </w:tcPr>
          <w:p w14:paraId="4FC03D0B" w14:textId="77777777" w:rsidR="00AF5643" w:rsidRDefault="002A76F1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AF5643" w:rsidRPr="008719F7">
              <w:rPr>
                <w:rFonts w:ascii="Arial" w:hAnsi="Arial" w:cs="Arial"/>
                <w:sz w:val="18"/>
                <w:szCs w:val="18"/>
              </w:rPr>
              <w:t xml:space="preserve"> review of assets is undertaken for insurance pro</w:t>
            </w:r>
            <w:r w:rsidR="00540633">
              <w:rPr>
                <w:rFonts w:ascii="Arial" w:hAnsi="Arial" w:cs="Arial"/>
                <w:sz w:val="18"/>
                <w:szCs w:val="18"/>
              </w:rPr>
              <w:t>vision, storage and maintenance requirements</w:t>
            </w:r>
            <w:r w:rsidR="00AF5643" w:rsidRPr="008719F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CF2BCC5" w14:textId="77777777" w:rsidR="00540633" w:rsidRPr="008719F7" w:rsidRDefault="00540633" w:rsidP="00AF2C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Routine playground maintenance and checks take place by trained council member.</w:t>
            </w:r>
            <w:r w:rsidR="0017674E">
              <w:rPr>
                <w:rFonts w:ascii="Arial" w:hAnsi="Arial" w:cs="Arial"/>
                <w:sz w:val="18"/>
                <w:szCs w:val="18"/>
              </w:rPr>
              <w:t xml:space="preserve"> Public liability insurance held.</w:t>
            </w:r>
          </w:p>
        </w:tc>
        <w:tc>
          <w:tcPr>
            <w:tcW w:w="1559" w:type="dxa"/>
          </w:tcPr>
          <w:p w14:paraId="27408904" w14:textId="4FF5290B" w:rsidR="00AF5643" w:rsidRPr="008719F7" w:rsidRDefault="00291E57" w:rsidP="00F8528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17/1</w:t>
            </w:r>
            <w:r w:rsidR="00B5142E">
              <w:rPr>
                <w:rFonts w:ascii="Arial" w:hAnsi="Arial" w:cs="Arial"/>
                <w:sz w:val="18"/>
                <w:szCs w:val="18"/>
              </w:rPr>
              <w:t>1/2020</w:t>
            </w:r>
          </w:p>
        </w:tc>
        <w:tc>
          <w:tcPr>
            <w:tcW w:w="3686" w:type="dxa"/>
            <w:shd w:val="clear" w:color="auto" w:fill="00B050"/>
          </w:tcPr>
          <w:p w14:paraId="71D521D0" w14:textId="77777777" w:rsidR="00540633" w:rsidRPr="008719F7" w:rsidRDefault="00F85283" w:rsidP="00F8528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trained council member</w:t>
            </w:r>
            <w:r w:rsidR="002A76F1">
              <w:rPr>
                <w:rFonts w:ascii="Arial" w:hAnsi="Arial" w:cs="Arial"/>
                <w:sz w:val="18"/>
                <w:szCs w:val="18"/>
              </w:rPr>
              <w:t xml:space="preserve"> checks playground</w:t>
            </w:r>
            <w:r>
              <w:rPr>
                <w:rFonts w:ascii="Arial" w:hAnsi="Arial" w:cs="Arial"/>
                <w:sz w:val="18"/>
                <w:szCs w:val="18"/>
              </w:rPr>
              <w:t xml:space="preserve"> fortnightly and documents findings.</w:t>
            </w:r>
          </w:p>
        </w:tc>
      </w:tr>
      <w:tr w:rsidR="00AF5643" w:rsidRPr="008719F7" w14:paraId="6D2C24F5" w14:textId="77777777" w:rsidTr="0058472F">
        <w:tc>
          <w:tcPr>
            <w:tcW w:w="1668" w:type="dxa"/>
          </w:tcPr>
          <w:p w14:paraId="5D3E07B6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Street</w:t>
            </w:r>
          </w:p>
          <w:p w14:paraId="2FBAAFFA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furniture</w:t>
            </w:r>
          </w:p>
        </w:tc>
        <w:tc>
          <w:tcPr>
            <w:tcW w:w="1842" w:type="dxa"/>
          </w:tcPr>
          <w:p w14:paraId="27FDE203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Risk/damage/injury to</w:t>
            </w:r>
          </w:p>
          <w:p w14:paraId="51D45EE9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third parties</w:t>
            </w:r>
          </w:p>
        </w:tc>
        <w:tc>
          <w:tcPr>
            <w:tcW w:w="851" w:type="dxa"/>
          </w:tcPr>
          <w:p w14:paraId="5B49F7F8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4536" w:type="dxa"/>
          </w:tcPr>
          <w:p w14:paraId="3FBAD171" w14:textId="77777777" w:rsidR="00AF5643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The Parish Council is responsible for street lights and other items liste</w:t>
            </w:r>
            <w:r w:rsidR="00540633">
              <w:rPr>
                <w:rFonts w:ascii="Arial" w:hAnsi="Arial" w:cs="Arial"/>
                <w:sz w:val="18"/>
                <w:szCs w:val="18"/>
              </w:rPr>
              <w:t>d in the asset register</w:t>
            </w:r>
            <w:r w:rsidR="00A055B5">
              <w:rPr>
                <w:rFonts w:ascii="Arial" w:hAnsi="Arial" w:cs="Arial"/>
                <w:sz w:val="18"/>
                <w:szCs w:val="18"/>
              </w:rPr>
              <w:t>. Whilst n</w:t>
            </w:r>
            <w:r w:rsidRPr="008719F7">
              <w:rPr>
                <w:rFonts w:ascii="Arial" w:hAnsi="Arial" w:cs="Arial"/>
                <w:sz w:val="18"/>
                <w:szCs w:val="18"/>
              </w:rPr>
              <w:t>o formalised programme of inspections is carried out</w:t>
            </w:r>
            <w:r w:rsidR="005406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19F7">
              <w:rPr>
                <w:rFonts w:ascii="Arial" w:hAnsi="Arial" w:cs="Arial"/>
                <w:sz w:val="18"/>
                <w:szCs w:val="18"/>
              </w:rPr>
              <w:t xml:space="preserve">by </w:t>
            </w:r>
            <w:r w:rsidR="00A055B5">
              <w:rPr>
                <w:rFonts w:ascii="Arial" w:hAnsi="Arial" w:cs="Arial"/>
                <w:sz w:val="18"/>
                <w:szCs w:val="18"/>
              </w:rPr>
              <w:t>the Council of street furniture</w:t>
            </w:r>
            <w:r w:rsidR="000473FF">
              <w:rPr>
                <w:rFonts w:ascii="Arial" w:hAnsi="Arial" w:cs="Arial"/>
                <w:sz w:val="18"/>
                <w:szCs w:val="18"/>
              </w:rPr>
              <w:t xml:space="preserve"> (inc defibrillators) </w:t>
            </w:r>
            <w:r w:rsidR="00A055B5">
              <w:rPr>
                <w:rFonts w:ascii="Arial" w:hAnsi="Arial" w:cs="Arial"/>
                <w:sz w:val="18"/>
                <w:szCs w:val="18"/>
              </w:rPr>
              <w:t xml:space="preserve">, footpaths have allocated monitors within the village and </w:t>
            </w:r>
            <w:r w:rsidRPr="008719F7">
              <w:rPr>
                <w:rFonts w:ascii="Arial" w:hAnsi="Arial" w:cs="Arial"/>
                <w:sz w:val="18"/>
                <w:szCs w:val="18"/>
              </w:rPr>
              <w:t>all reports of</w:t>
            </w:r>
            <w:r w:rsidR="000473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19F7">
              <w:rPr>
                <w:rFonts w:ascii="Arial" w:hAnsi="Arial" w:cs="Arial"/>
                <w:sz w:val="18"/>
                <w:szCs w:val="18"/>
              </w:rPr>
              <w:t>damage or fault</w:t>
            </w:r>
            <w:r w:rsidR="00A055B5">
              <w:rPr>
                <w:rFonts w:ascii="Arial" w:hAnsi="Arial" w:cs="Arial"/>
                <w:sz w:val="18"/>
                <w:szCs w:val="18"/>
              </w:rPr>
              <w:t>s are reported to Council and</w:t>
            </w:r>
            <w:r w:rsidRPr="008719F7">
              <w:rPr>
                <w:rFonts w:ascii="Arial" w:hAnsi="Arial" w:cs="Arial"/>
                <w:sz w:val="18"/>
                <w:szCs w:val="18"/>
              </w:rPr>
              <w:t xml:space="preserve"> dealt with.</w:t>
            </w:r>
          </w:p>
          <w:p w14:paraId="7D01A88D" w14:textId="77777777" w:rsidR="00A055B5" w:rsidRPr="008719F7" w:rsidRDefault="00A055B5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3AC1485" w14:textId="585DF62A" w:rsidR="00AF5643" w:rsidRPr="008719F7" w:rsidRDefault="00291E57" w:rsidP="009E194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17/1</w:t>
            </w:r>
            <w:r w:rsidR="00B5142E">
              <w:rPr>
                <w:rFonts w:ascii="Arial" w:hAnsi="Arial" w:cs="Arial"/>
                <w:sz w:val="18"/>
                <w:szCs w:val="18"/>
              </w:rPr>
              <w:t>1/2020</w:t>
            </w:r>
          </w:p>
        </w:tc>
        <w:tc>
          <w:tcPr>
            <w:tcW w:w="3686" w:type="dxa"/>
            <w:shd w:val="clear" w:color="auto" w:fill="00B050"/>
          </w:tcPr>
          <w:p w14:paraId="3B9C105A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Existing procedure adequate</w:t>
            </w:r>
          </w:p>
        </w:tc>
      </w:tr>
      <w:tr w:rsidR="00AF5643" w:rsidRPr="008719F7" w14:paraId="7DB364C0" w14:textId="77777777" w:rsidTr="0058472F">
        <w:trPr>
          <w:trHeight w:val="369"/>
        </w:trPr>
        <w:tc>
          <w:tcPr>
            <w:tcW w:w="1668" w:type="dxa"/>
          </w:tcPr>
          <w:p w14:paraId="5192CA28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Maintenance</w:t>
            </w:r>
          </w:p>
        </w:tc>
        <w:tc>
          <w:tcPr>
            <w:tcW w:w="1842" w:type="dxa"/>
          </w:tcPr>
          <w:p w14:paraId="076243D1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Poor performance of</w:t>
            </w:r>
          </w:p>
          <w:p w14:paraId="5FD04FE3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assets or amenities</w:t>
            </w:r>
          </w:p>
          <w:p w14:paraId="5595A2B0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Loss of income or</w:t>
            </w:r>
          </w:p>
          <w:p w14:paraId="688F1101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performance</w:t>
            </w:r>
          </w:p>
          <w:p w14:paraId="538C2FC0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Risk to third parties</w:t>
            </w:r>
          </w:p>
        </w:tc>
        <w:tc>
          <w:tcPr>
            <w:tcW w:w="851" w:type="dxa"/>
          </w:tcPr>
          <w:p w14:paraId="4410B12A" w14:textId="77777777" w:rsidR="00AF5643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  <w:p w14:paraId="4F697EFC" w14:textId="77777777" w:rsidR="002A76F1" w:rsidRDefault="002A76F1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396483" w14:textId="77777777" w:rsidR="002A76F1" w:rsidRDefault="002A76F1" w:rsidP="00AF5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  <w:p w14:paraId="3DD1BCB2" w14:textId="77777777" w:rsidR="002A76F1" w:rsidRDefault="002A76F1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40E0F7" w14:textId="77777777" w:rsidR="002A76F1" w:rsidRPr="008719F7" w:rsidRDefault="002A76F1" w:rsidP="00AF5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4536" w:type="dxa"/>
          </w:tcPr>
          <w:p w14:paraId="7E033792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All assets owned by the Parish Council are regularly reviewed and maintained. All repairs</w:t>
            </w:r>
          </w:p>
          <w:p w14:paraId="5C77E60E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and relevant expenditure for these repairs are actioned/authorised in accordance with the</w:t>
            </w:r>
          </w:p>
          <w:p w14:paraId="7EC19766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correct procedures of the Parish Council. All assets are insured and reviewed annually.</w:t>
            </w:r>
          </w:p>
          <w:p w14:paraId="63DA2EF8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All public amenity land is inspected regularly by parish employee/councillor/contractor</w:t>
            </w:r>
            <w:r w:rsidR="00A055B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4448D74E" w14:textId="6CEBE4B8" w:rsidR="00AF5643" w:rsidRPr="008719F7" w:rsidRDefault="00291E57" w:rsidP="009E194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17/1</w:t>
            </w:r>
            <w:r w:rsidR="00B5142E">
              <w:rPr>
                <w:rFonts w:ascii="Arial" w:hAnsi="Arial" w:cs="Arial"/>
                <w:sz w:val="18"/>
                <w:szCs w:val="18"/>
              </w:rPr>
              <w:t>1/2020</w:t>
            </w:r>
          </w:p>
        </w:tc>
        <w:tc>
          <w:tcPr>
            <w:tcW w:w="3686" w:type="dxa"/>
            <w:shd w:val="clear" w:color="auto" w:fill="00B050"/>
          </w:tcPr>
          <w:p w14:paraId="3978A4CD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Existing procedure adequate.</w:t>
            </w:r>
          </w:p>
          <w:p w14:paraId="645721AA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9440EAA" w14:textId="77777777" w:rsidR="00AC52E5" w:rsidRDefault="00AC52E5">
      <w:r>
        <w:t xml:space="preserve">Signed </w:t>
      </w:r>
    </w:p>
    <w:p w14:paraId="72F37D00" w14:textId="77777777" w:rsidR="00AC52E5" w:rsidRDefault="00AC52E5">
      <w:r>
        <w:t>Chairman                                                                           Dated………………………………………</w:t>
      </w:r>
    </w:p>
    <w:p w14:paraId="020F62C3" w14:textId="77777777" w:rsidR="00AC52E5" w:rsidRDefault="00AC52E5">
      <w:r>
        <w:t>Clerk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Dated……………………………………..</w:t>
      </w:r>
    </w:p>
    <w:p w14:paraId="234C8CC3" w14:textId="77777777" w:rsidR="00B8024F" w:rsidRDefault="00AC52E5">
      <w:r>
        <w:t>Approved at the</w:t>
      </w:r>
      <w:r w:rsidR="00B5142E">
        <w:t xml:space="preserve"> meeting of  …………………………………..2020</w:t>
      </w:r>
    </w:p>
    <w:p w14:paraId="4AC0D7FA" w14:textId="77777777" w:rsidR="0042003F" w:rsidRDefault="008719F7" w:rsidP="008719F7">
      <w:pPr>
        <w:pStyle w:val="Header"/>
        <w:rPr>
          <w:b/>
        </w:rPr>
      </w:pPr>
      <w:r w:rsidRPr="00812229">
        <w:rPr>
          <w:b/>
        </w:rPr>
        <w:t xml:space="preserve">This document </w:t>
      </w:r>
      <w:r>
        <w:rPr>
          <w:b/>
        </w:rPr>
        <w:t>has been produced</w:t>
      </w:r>
      <w:r w:rsidRPr="00812229">
        <w:rPr>
          <w:b/>
        </w:rPr>
        <w:t xml:space="preserve"> to enable the parish council to assess the risks</w:t>
      </w:r>
      <w:r>
        <w:rPr>
          <w:b/>
        </w:rPr>
        <w:t xml:space="preserve"> </w:t>
      </w:r>
      <w:r w:rsidRPr="00812229">
        <w:rPr>
          <w:b/>
        </w:rPr>
        <w:t xml:space="preserve">that it faces and satisfy itself that it has taken adequate steps to </w:t>
      </w:r>
      <w:r>
        <w:rPr>
          <w:b/>
        </w:rPr>
        <w:t>address</w:t>
      </w:r>
      <w:r w:rsidRPr="00812229">
        <w:rPr>
          <w:b/>
        </w:rPr>
        <w:t xml:space="preserve"> them. </w:t>
      </w:r>
    </w:p>
    <w:p w14:paraId="632A7912" w14:textId="77777777" w:rsidR="0042003F" w:rsidRDefault="0042003F" w:rsidP="008719F7">
      <w:pPr>
        <w:pStyle w:val="Header"/>
        <w:rPr>
          <w:b/>
        </w:rPr>
      </w:pPr>
    </w:p>
    <w:p w14:paraId="6F738CEA" w14:textId="77777777" w:rsidR="008719F7" w:rsidRDefault="008719F7" w:rsidP="008719F7">
      <w:pPr>
        <w:pStyle w:val="Header"/>
        <w:rPr>
          <w:b/>
        </w:rPr>
      </w:pPr>
      <w:r w:rsidRPr="00812229">
        <w:rPr>
          <w:b/>
        </w:rPr>
        <w:t>In conducting this exercise, the following plan was followed:</w:t>
      </w:r>
    </w:p>
    <w:p w14:paraId="3EF1E3FF" w14:textId="77777777" w:rsidR="0042003F" w:rsidRPr="00812229" w:rsidRDefault="0042003F" w:rsidP="008719F7">
      <w:pPr>
        <w:pStyle w:val="Header"/>
        <w:rPr>
          <w:b/>
        </w:rPr>
      </w:pPr>
    </w:p>
    <w:p w14:paraId="60C47232" w14:textId="77777777" w:rsidR="008719F7" w:rsidRPr="00812229" w:rsidRDefault="008719F7" w:rsidP="008719F7">
      <w:pPr>
        <w:pStyle w:val="Header"/>
        <w:numPr>
          <w:ilvl w:val="0"/>
          <w:numId w:val="1"/>
        </w:numPr>
        <w:rPr>
          <w:b/>
        </w:rPr>
      </w:pPr>
      <w:r w:rsidRPr="00812229">
        <w:rPr>
          <w:b/>
        </w:rPr>
        <w:lastRenderedPageBreak/>
        <w:t>Identify the areas to be reviewed</w:t>
      </w:r>
    </w:p>
    <w:p w14:paraId="6B5DC9B8" w14:textId="77777777" w:rsidR="008719F7" w:rsidRPr="00812229" w:rsidRDefault="008719F7" w:rsidP="008719F7">
      <w:pPr>
        <w:pStyle w:val="Header"/>
        <w:numPr>
          <w:ilvl w:val="0"/>
          <w:numId w:val="1"/>
        </w:numPr>
        <w:rPr>
          <w:b/>
        </w:rPr>
      </w:pPr>
      <w:r w:rsidRPr="00812229">
        <w:rPr>
          <w:b/>
        </w:rPr>
        <w:t>Identify what the risk may</w:t>
      </w:r>
      <w:r w:rsidR="0042003F">
        <w:rPr>
          <w:b/>
        </w:rPr>
        <w:t xml:space="preserve"> </w:t>
      </w:r>
      <w:r w:rsidRPr="00812229">
        <w:rPr>
          <w:b/>
        </w:rPr>
        <w:t>be</w:t>
      </w:r>
    </w:p>
    <w:p w14:paraId="081084B8" w14:textId="77777777" w:rsidR="008719F7" w:rsidRPr="00812229" w:rsidRDefault="008719F7" w:rsidP="008719F7">
      <w:pPr>
        <w:pStyle w:val="Header"/>
        <w:numPr>
          <w:ilvl w:val="0"/>
          <w:numId w:val="1"/>
        </w:numPr>
        <w:rPr>
          <w:b/>
        </w:rPr>
      </w:pPr>
      <w:r w:rsidRPr="00812229">
        <w:rPr>
          <w:b/>
        </w:rPr>
        <w:t>Evaluate the management and control of the risk and record all findings</w:t>
      </w:r>
    </w:p>
    <w:p w14:paraId="7CC03778" w14:textId="77777777" w:rsidR="007C006C" w:rsidRDefault="0042003F" w:rsidP="009F1521">
      <w:pPr>
        <w:pStyle w:val="Header"/>
        <w:numPr>
          <w:ilvl w:val="0"/>
          <w:numId w:val="1"/>
        </w:numPr>
      </w:pPr>
      <w:r w:rsidRPr="009F1521">
        <w:rPr>
          <w:b/>
        </w:rPr>
        <w:t>Review, a</w:t>
      </w:r>
      <w:r w:rsidR="008719F7" w:rsidRPr="009F1521">
        <w:rPr>
          <w:b/>
        </w:rPr>
        <w:t>ssess and revise if required</w:t>
      </w:r>
    </w:p>
    <w:sectPr w:rsidR="007C006C" w:rsidSect="00E3233B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36E87" w14:textId="77777777" w:rsidR="00AE3EC4" w:rsidRDefault="00AE3EC4" w:rsidP="00E3233B">
      <w:pPr>
        <w:spacing w:after="0" w:line="240" w:lineRule="auto"/>
      </w:pPr>
      <w:r>
        <w:separator/>
      </w:r>
    </w:p>
  </w:endnote>
  <w:endnote w:type="continuationSeparator" w:id="0">
    <w:p w14:paraId="653AC5E0" w14:textId="77777777" w:rsidR="00AE3EC4" w:rsidRDefault="00AE3EC4" w:rsidP="00E32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8472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B897B2" w14:textId="77777777" w:rsidR="00EB5E7F" w:rsidRDefault="00EB5E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B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A07F8C" w14:textId="77777777" w:rsidR="00EB5E7F" w:rsidRDefault="00EB5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E73B0" w14:textId="77777777" w:rsidR="00AE3EC4" w:rsidRDefault="00AE3EC4" w:rsidP="00E3233B">
      <w:pPr>
        <w:spacing w:after="0" w:line="240" w:lineRule="auto"/>
      </w:pPr>
      <w:r>
        <w:separator/>
      </w:r>
    </w:p>
  </w:footnote>
  <w:footnote w:type="continuationSeparator" w:id="0">
    <w:p w14:paraId="498AFE17" w14:textId="77777777" w:rsidR="00AE3EC4" w:rsidRDefault="00AE3EC4" w:rsidP="00E32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4C81E" w14:textId="77777777" w:rsidR="00EB5E7F" w:rsidRDefault="00EB5E7F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  BARTON STACEY PAR</w:t>
    </w:r>
    <w:r w:rsidRPr="00E3233B">
      <w:rPr>
        <w:b/>
        <w:sz w:val="40"/>
        <w:szCs w:val="40"/>
      </w:rPr>
      <w:t>ISH COUNCIL RISK ASSESSMENT</w:t>
    </w:r>
  </w:p>
  <w:p w14:paraId="3F4DF20D" w14:textId="77777777" w:rsidR="00EB5E7F" w:rsidRPr="00812229" w:rsidRDefault="00EB5E7F" w:rsidP="007C006C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C27C99"/>
    <w:multiLevelType w:val="hybridMultilevel"/>
    <w:tmpl w:val="A1A6F834"/>
    <w:lvl w:ilvl="0" w:tplc="08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33B"/>
    <w:rsid w:val="000473FF"/>
    <w:rsid w:val="00062907"/>
    <w:rsid w:val="000A0EE4"/>
    <w:rsid w:val="000D6D07"/>
    <w:rsid w:val="000F0723"/>
    <w:rsid w:val="001221B3"/>
    <w:rsid w:val="0012752D"/>
    <w:rsid w:val="00135E80"/>
    <w:rsid w:val="001373F6"/>
    <w:rsid w:val="00144A9F"/>
    <w:rsid w:val="00156761"/>
    <w:rsid w:val="0017674E"/>
    <w:rsid w:val="0019658E"/>
    <w:rsid w:val="001B2020"/>
    <w:rsid w:val="001F2BB3"/>
    <w:rsid w:val="00230D28"/>
    <w:rsid w:val="00272234"/>
    <w:rsid w:val="00283317"/>
    <w:rsid w:val="00284FDC"/>
    <w:rsid w:val="00291E57"/>
    <w:rsid w:val="002A76F1"/>
    <w:rsid w:val="002B4F1A"/>
    <w:rsid w:val="002C0792"/>
    <w:rsid w:val="00316B8E"/>
    <w:rsid w:val="0033744C"/>
    <w:rsid w:val="00342321"/>
    <w:rsid w:val="0034636C"/>
    <w:rsid w:val="003B557E"/>
    <w:rsid w:val="003E7A0C"/>
    <w:rsid w:val="003F4A59"/>
    <w:rsid w:val="0042003F"/>
    <w:rsid w:val="00420A6B"/>
    <w:rsid w:val="00440B5A"/>
    <w:rsid w:val="00461F6A"/>
    <w:rsid w:val="0046738F"/>
    <w:rsid w:val="004951DB"/>
    <w:rsid w:val="004A6FC4"/>
    <w:rsid w:val="004B70E7"/>
    <w:rsid w:val="004F49BB"/>
    <w:rsid w:val="00510C70"/>
    <w:rsid w:val="00524D3B"/>
    <w:rsid w:val="00537F14"/>
    <w:rsid w:val="00540633"/>
    <w:rsid w:val="00560743"/>
    <w:rsid w:val="00562F1E"/>
    <w:rsid w:val="00565DF0"/>
    <w:rsid w:val="0057487D"/>
    <w:rsid w:val="005807F9"/>
    <w:rsid w:val="00583594"/>
    <w:rsid w:val="0058472F"/>
    <w:rsid w:val="006D22D4"/>
    <w:rsid w:val="006E0142"/>
    <w:rsid w:val="007025B4"/>
    <w:rsid w:val="007064B7"/>
    <w:rsid w:val="00725B0C"/>
    <w:rsid w:val="00732EAA"/>
    <w:rsid w:val="00736D7D"/>
    <w:rsid w:val="00763ACE"/>
    <w:rsid w:val="007917DC"/>
    <w:rsid w:val="007A6F93"/>
    <w:rsid w:val="007B7809"/>
    <w:rsid w:val="007C006C"/>
    <w:rsid w:val="007C1BC8"/>
    <w:rsid w:val="007D6C7E"/>
    <w:rsid w:val="00812229"/>
    <w:rsid w:val="00835D37"/>
    <w:rsid w:val="008719F7"/>
    <w:rsid w:val="008B6FF5"/>
    <w:rsid w:val="008C4244"/>
    <w:rsid w:val="0094140B"/>
    <w:rsid w:val="009830E0"/>
    <w:rsid w:val="009D0719"/>
    <w:rsid w:val="009D5B9D"/>
    <w:rsid w:val="009E1947"/>
    <w:rsid w:val="009F1521"/>
    <w:rsid w:val="00A055B5"/>
    <w:rsid w:val="00A057C0"/>
    <w:rsid w:val="00A319AF"/>
    <w:rsid w:val="00A72D09"/>
    <w:rsid w:val="00AC52E5"/>
    <w:rsid w:val="00AD163C"/>
    <w:rsid w:val="00AD4B05"/>
    <w:rsid w:val="00AE3EC4"/>
    <w:rsid w:val="00AF2C88"/>
    <w:rsid w:val="00AF5643"/>
    <w:rsid w:val="00B5142E"/>
    <w:rsid w:val="00B60491"/>
    <w:rsid w:val="00B8024F"/>
    <w:rsid w:val="00BC45A8"/>
    <w:rsid w:val="00BE2092"/>
    <w:rsid w:val="00BE4990"/>
    <w:rsid w:val="00C1712D"/>
    <w:rsid w:val="00C26B72"/>
    <w:rsid w:val="00C47975"/>
    <w:rsid w:val="00D11EA0"/>
    <w:rsid w:val="00D22A2F"/>
    <w:rsid w:val="00D3420A"/>
    <w:rsid w:val="00D41A52"/>
    <w:rsid w:val="00D94EDD"/>
    <w:rsid w:val="00DD4A3F"/>
    <w:rsid w:val="00E05019"/>
    <w:rsid w:val="00E21DB4"/>
    <w:rsid w:val="00E23DE9"/>
    <w:rsid w:val="00E3233B"/>
    <w:rsid w:val="00E41ECC"/>
    <w:rsid w:val="00E93DEB"/>
    <w:rsid w:val="00EB5E7F"/>
    <w:rsid w:val="00EC4057"/>
    <w:rsid w:val="00EF0031"/>
    <w:rsid w:val="00F22025"/>
    <w:rsid w:val="00F525FC"/>
    <w:rsid w:val="00F8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694DF"/>
  <w15:docId w15:val="{133111CD-3548-4D2D-9EC7-36C3C8B7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33B"/>
  </w:style>
  <w:style w:type="paragraph" w:styleId="Footer">
    <w:name w:val="footer"/>
    <w:basedOn w:val="Normal"/>
    <w:link w:val="FooterChar"/>
    <w:uiPriority w:val="99"/>
    <w:unhideWhenUsed/>
    <w:rsid w:val="00E32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33B"/>
  </w:style>
  <w:style w:type="table" w:styleId="TableGrid">
    <w:name w:val="Table Grid"/>
    <w:basedOn w:val="TableNormal"/>
    <w:uiPriority w:val="59"/>
    <w:rsid w:val="00E32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2A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68DE9-A25E-4663-98CC-B1D13C7A9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1960</Words>
  <Characters>11177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BSPC Risk assessment</dc:title>
  <dc:creator>owner</dc:creator>
  <cp:lastModifiedBy>Jo Gadney</cp:lastModifiedBy>
  <cp:revision>5</cp:revision>
  <cp:lastPrinted>2020-11-09T07:52:00Z</cp:lastPrinted>
  <dcterms:created xsi:type="dcterms:W3CDTF">2020-11-03T09:22:00Z</dcterms:created>
  <dcterms:modified xsi:type="dcterms:W3CDTF">2020-11-09T07:54:00Z</dcterms:modified>
</cp:coreProperties>
</file>