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1" w:rsidRDefault="004334E1" w:rsidP="004334E1">
      <w:pPr>
        <w:jc w:val="center"/>
        <w:rPr>
          <w:rFonts w:ascii="Arial" w:hAnsi="Arial" w:cs="Arial"/>
          <w:b/>
          <w:color w:val="1F497D"/>
          <w:sz w:val="36"/>
          <w:szCs w:val="24"/>
        </w:rPr>
      </w:pPr>
      <w:r>
        <w:rPr>
          <w:rFonts w:ascii="Arial" w:hAnsi="Arial" w:cs="Arial"/>
          <w:b/>
          <w:noProof/>
          <w:color w:val="1F497D"/>
          <w:sz w:val="36"/>
          <w:szCs w:val="24"/>
        </w:rPr>
        <w:drawing>
          <wp:inline distT="0" distB="0" distL="0" distR="0" wp14:anchorId="70C7EC7E">
            <wp:extent cx="3009900" cy="81348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219" cy="829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4E1" w:rsidRDefault="004334E1" w:rsidP="004334E1">
      <w:pPr>
        <w:jc w:val="center"/>
        <w:rPr>
          <w:rFonts w:ascii="Arial" w:hAnsi="Arial" w:cs="Arial"/>
          <w:b/>
          <w:color w:val="1F497D"/>
          <w:sz w:val="36"/>
          <w:szCs w:val="24"/>
        </w:rPr>
      </w:pPr>
    </w:p>
    <w:p w:rsidR="004334E1" w:rsidRDefault="004334E1" w:rsidP="004334E1">
      <w:pPr>
        <w:jc w:val="center"/>
        <w:rPr>
          <w:rFonts w:ascii="Arial" w:hAnsi="Arial" w:cs="Arial"/>
          <w:b/>
          <w:color w:val="1F497D"/>
          <w:sz w:val="36"/>
          <w:szCs w:val="24"/>
        </w:rPr>
      </w:pPr>
    </w:p>
    <w:p w:rsidR="004334E1" w:rsidRPr="004334E1" w:rsidRDefault="004334E1" w:rsidP="004334E1">
      <w:pPr>
        <w:jc w:val="center"/>
        <w:rPr>
          <w:b/>
          <w:sz w:val="32"/>
        </w:rPr>
      </w:pPr>
      <w:r w:rsidRPr="004334E1">
        <w:rPr>
          <w:rFonts w:ascii="Arial" w:hAnsi="Arial" w:cs="Arial"/>
          <w:b/>
          <w:color w:val="1F497D"/>
          <w:sz w:val="36"/>
          <w:szCs w:val="24"/>
        </w:rPr>
        <w:t>PUBLIC CONSULTATION UNTIL THURSDAY 16TH APRIL 2020</w:t>
      </w:r>
    </w:p>
    <w:p w:rsidR="004334E1" w:rsidRDefault="004334E1" w:rsidP="004334E1">
      <w:pPr>
        <w:rPr>
          <w:rFonts w:ascii="Arial" w:hAnsi="Arial" w:cs="Arial"/>
          <w:color w:val="1F497D"/>
          <w:sz w:val="24"/>
          <w:szCs w:val="24"/>
        </w:rPr>
      </w:pPr>
    </w:p>
    <w:p w:rsidR="004334E1" w:rsidRPr="004334E1" w:rsidRDefault="004334E1" w:rsidP="004334E1">
      <w:pPr>
        <w:jc w:val="center"/>
        <w:rPr>
          <w:sz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 xml:space="preserve">PROPOSAL TO INTRODUCE A PUBLIC SPACE PROTECTION ORDER TO COVER TEST VALLEY BOROUGH COUNCILS DISTRICT IN RELATION TO </w:t>
      </w:r>
      <w:r w:rsidR="00F52996">
        <w:rPr>
          <w:rFonts w:ascii="Arial" w:hAnsi="Arial" w:cs="Arial"/>
          <w:color w:val="1F497D"/>
          <w:sz w:val="28"/>
          <w:szCs w:val="24"/>
        </w:rPr>
        <w:t>DOG FOULING AND THE CONTROL OF DOGS</w:t>
      </w:r>
    </w:p>
    <w:p w:rsidR="004334E1" w:rsidRDefault="004334E1" w:rsidP="004334E1">
      <w:r>
        <w:rPr>
          <w:rFonts w:ascii="Arial" w:hAnsi="Arial" w:cs="Arial"/>
          <w:color w:val="1F497D"/>
          <w:sz w:val="24"/>
          <w:szCs w:val="24"/>
        </w:rPr>
        <w:t> </w:t>
      </w:r>
    </w:p>
    <w:p w:rsidR="004334E1" w:rsidRDefault="004334E1" w:rsidP="004334E1">
      <w:pPr>
        <w:rPr>
          <w:rFonts w:ascii="Arial" w:hAnsi="Arial" w:cs="Arial"/>
          <w:color w:val="1F497D"/>
          <w:sz w:val="24"/>
          <w:szCs w:val="24"/>
        </w:rPr>
      </w:pPr>
    </w:p>
    <w:p w:rsidR="004334E1" w:rsidRPr="004334E1" w:rsidRDefault="004334E1" w:rsidP="004334E1">
      <w:pPr>
        <w:rPr>
          <w:sz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>What is a Public Space Protection Order (PSPO)?</w:t>
      </w:r>
    </w:p>
    <w:p w:rsidR="004334E1" w:rsidRPr="004334E1" w:rsidRDefault="004334E1" w:rsidP="004334E1">
      <w:pPr>
        <w:rPr>
          <w:sz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>A PSPO is an order that is enforceable under the Anti-social Behaviour, Crime and Policing Act 2014.  They are used to protect the public from behaviour that is having or is likely to have a detrimental effect on the quality of life of those in the locality and it is persistent and unreasonable or is likely to be persistent and unreasonable.</w:t>
      </w:r>
    </w:p>
    <w:p w:rsidR="004334E1" w:rsidRDefault="004334E1" w:rsidP="004334E1">
      <w:pPr>
        <w:rPr>
          <w:rFonts w:ascii="Arial" w:hAnsi="Arial" w:cs="Arial"/>
          <w:color w:val="1F497D"/>
          <w:sz w:val="28"/>
          <w:szCs w:val="24"/>
        </w:rPr>
      </w:pPr>
    </w:p>
    <w:p w:rsidR="004334E1" w:rsidRPr="004334E1" w:rsidRDefault="004334E1" w:rsidP="004334E1">
      <w:pPr>
        <w:rPr>
          <w:sz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>There is a current</w:t>
      </w:r>
      <w:r w:rsidR="00F52996">
        <w:rPr>
          <w:rFonts w:ascii="Arial" w:hAnsi="Arial" w:cs="Arial"/>
          <w:color w:val="1F497D"/>
          <w:sz w:val="28"/>
          <w:szCs w:val="24"/>
        </w:rPr>
        <w:t xml:space="preserve"> dog control </w:t>
      </w:r>
      <w:r w:rsidRPr="004334E1">
        <w:rPr>
          <w:rFonts w:ascii="Arial" w:hAnsi="Arial" w:cs="Arial"/>
          <w:color w:val="1F497D"/>
          <w:sz w:val="28"/>
          <w:szCs w:val="24"/>
        </w:rPr>
        <w:t xml:space="preserve">PSPO in </w:t>
      </w:r>
      <w:r w:rsidR="00F52996">
        <w:rPr>
          <w:rFonts w:ascii="Arial" w:hAnsi="Arial" w:cs="Arial"/>
          <w:color w:val="1F497D"/>
          <w:sz w:val="28"/>
          <w:szCs w:val="24"/>
        </w:rPr>
        <w:t>respect of dog fouling</w:t>
      </w:r>
      <w:r w:rsidRPr="004334E1">
        <w:rPr>
          <w:rFonts w:ascii="Arial" w:hAnsi="Arial" w:cs="Arial"/>
          <w:color w:val="1F497D"/>
          <w:sz w:val="28"/>
          <w:szCs w:val="24"/>
        </w:rPr>
        <w:t xml:space="preserve"> which came into effect on 17th October 2017 and this is valid for 3 year</w:t>
      </w:r>
      <w:r w:rsidR="00F52996">
        <w:rPr>
          <w:rFonts w:ascii="Arial" w:hAnsi="Arial" w:cs="Arial"/>
          <w:color w:val="1F497D"/>
          <w:sz w:val="28"/>
          <w:szCs w:val="24"/>
        </w:rPr>
        <w:t>s (or until it is replaced). </w:t>
      </w:r>
      <w:r w:rsidRPr="004334E1">
        <w:rPr>
          <w:rFonts w:ascii="Arial" w:hAnsi="Arial" w:cs="Arial"/>
          <w:color w:val="1F497D"/>
          <w:sz w:val="28"/>
          <w:szCs w:val="24"/>
        </w:rPr>
        <w:t>It is proposed to replace this order with a new order.</w:t>
      </w:r>
    </w:p>
    <w:p w:rsidR="004334E1" w:rsidRDefault="004334E1" w:rsidP="004334E1">
      <w:pPr>
        <w:rPr>
          <w:rFonts w:ascii="Arial" w:hAnsi="Arial" w:cs="Arial"/>
          <w:color w:val="1F497D"/>
          <w:sz w:val="28"/>
          <w:szCs w:val="24"/>
        </w:rPr>
      </w:pPr>
    </w:p>
    <w:p w:rsidR="004334E1" w:rsidRDefault="004334E1" w:rsidP="004334E1">
      <w:pPr>
        <w:rPr>
          <w:rFonts w:ascii="Arial" w:hAnsi="Arial" w:cs="Arial"/>
          <w:color w:val="1F497D"/>
          <w:sz w:val="28"/>
          <w:szCs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 xml:space="preserve">The proposed new order will replicate the current order but will contain additional provisions. </w:t>
      </w:r>
    </w:p>
    <w:p w:rsidR="004334E1" w:rsidRDefault="004334E1" w:rsidP="004334E1">
      <w:pPr>
        <w:rPr>
          <w:rFonts w:ascii="Arial" w:hAnsi="Arial" w:cs="Arial"/>
          <w:color w:val="1F497D"/>
          <w:sz w:val="28"/>
          <w:szCs w:val="24"/>
        </w:rPr>
      </w:pPr>
    </w:p>
    <w:p w:rsidR="004334E1" w:rsidRPr="004334E1" w:rsidRDefault="004334E1" w:rsidP="004334E1">
      <w:pPr>
        <w:rPr>
          <w:sz w:val="24"/>
        </w:rPr>
      </w:pPr>
      <w:r w:rsidRPr="004334E1">
        <w:rPr>
          <w:rFonts w:ascii="Arial" w:hAnsi="Arial" w:cs="Arial"/>
          <w:color w:val="1F497D"/>
          <w:sz w:val="28"/>
          <w:szCs w:val="24"/>
        </w:rPr>
        <w:t xml:space="preserve">Full details of the new proposed draft PSPO order are available on the Councils website at </w:t>
      </w:r>
      <w:hyperlink r:id="rId5" w:history="1">
        <w:r w:rsidRPr="004334E1">
          <w:rPr>
            <w:rStyle w:val="Hyperlink"/>
            <w:rFonts w:ascii="Arial" w:hAnsi="Arial" w:cs="Arial"/>
            <w:sz w:val="28"/>
            <w:szCs w:val="24"/>
          </w:rPr>
          <w:t>www.testvalley.gov.uk</w:t>
        </w:r>
      </w:hyperlink>
      <w:r w:rsidRPr="004334E1">
        <w:rPr>
          <w:rFonts w:ascii="Arial" w:hAnsi="Arial" w:cs="Arial"/>
          <w:color w:val="1F497D"/>
          <w:sz w:val="28"/>
          <w:szCs w:val="24"/>
        </w:rPr>
        <w:t xml:space="preserve">  if you need a paper copy then please call the Council on 01264 368 000 and we will arrange for one to be posted to you, please send any comments </w:t>
      </w:r>
      <w:r w:rsidR="0090604B">
        <w:rPr>
          <w:rFonts w:ascii="Arial" w:hAnsi="Arial" w:cs="Arial"/>
          <w:color w:val="1F497D"/>
          <w:sz w:val="28"/>
          <w:szCs w:val="24"/>
        </w:rPr>
        <w:t xml:space="preserve">no later than 12 noon on Thursday 16 April 2020 </w:t>
      </w:r>
      <w:bookmarkStart w:id="0" w:name="_GoBack"/>
      <w:bookmarkEnd w:id="0"/>
      <w:r w:rsidRPr="004334E1">
        <w:rPr>
          <w:rFonts w:ascii="Arial" w:hAnsi="Arial" w:cs="Arial"/>
          <w:color w:val="1F497D"/>
          <w:sz w:val="28"/>
          <w:szCs w:val="24"/>
        </w:rPr>
        <w:t xml:space="preserve">to: </w:t>
      </w:r>
      <w:hyperlink r:id="rId6" w:history="1">
        <w:r w:rsidR="00F52996" w:rsidRPr="00045DF8">
          <w:rPr>
            <w:rStyle w:val="Hyperlink"/>
            <w:rFonts w:ascii="Arial" w:hAnsi="Arial" w:cs="Arial"/>
            <w:sz w:val="28"/>
            <w:szCs w:val="24"/>
          </w:rPr>
          <w:t>PSPO.dogcontrol@testvalley.gov.uk</w:t>
        </w:r>
      </w:hyperlink>
    </w:p>
    <w:p w:rsidR="004334E1" w:rsidRDefault="004334E1" w:rsidP="004334E1">
      <w:r>
        <w:rPr>
          <w:rFonts w:ascii="Arial" w:hAnsi="Arial" w:cs="Arial"/>
          <w:color w:val="1F497D"/>
          <w:sz w:val="24"/>
          <w:szCs w:val="24"/>
        </w:rPr>
        <w:t> </w:t>
      </w:r>
    </w:p>
    <w:p w:rsidR="007751C2" w:rsidRDefault="007751C2"/>
    <w:sectPr w:rsidR="00775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1"/>
    <w:rsid w:val="004334E1"/>
    <w:rsid w:val="00517DF9"/>
    <w:rsid w:val="007751C2"/>
    <w:rsid w:val="0090604B"/>
    <w:rsid w:val="00F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6248"/>
  <w15:chartTrackingRefBased/>
  <w15:docId w15:val="{1A1B0D27-5E28-41C6-8F92-036EDE85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E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4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PO.dogcontrol@testvalley.gov.uk" TargetMode="External"/><Relationship Id="rId5" Type="http://schemas.openxmlformats.org/officeDocument/2006/relationships/hyperlink" Target="http://www.testvalley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</dc:creator>
  <cp:keywords/>
  <dc:description/>
  <cp:lastModifiedBy>Wilson, Tracey</cp:lastModifiedBy>
  <cp:revision>3</cp:revision>
  <dcterms:created xsi:type="dcterms:W3CDTF">2020-03-19T11:08:00Z</dcterms:created>
  <dcterms:modified xsi:type="dcterms:W3CDTF">2020-03-19T11:11:00Z</dcterms:modified>
</cp:coreProperties>
</file>